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6F58FA">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F58FA" w:rsidRPr="006F58FA">
              <w:rPr>
                <w:rFonts w:ascii="黑体" w:eastAsia="黑体" w:hAnsi="黑体"/>
                <w:sz w:val="21"/>
                <w:szCs w:val="21"/>
              </w:rPr>
              <w:t>65.150</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6F58FA">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F58FA" w:rsidRPr="006F58FA">
              <w:rPr>
                <w:rFonts w:ascii="黑体" w:eastAsia="黑体" w:hAnsi="黑体"/>
                <w:sz w:val="21"/>
                <w:szCs w:val="21"/>
              </w:rPr>
              <w:t>B50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6F58FA">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6F58FA">
              <w:t>4502</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F58FA">
        <w:rPr>
          <w:rFonts w:ascii="黑体" w:eastAsia="黑体" w:hint="eastAsia"/>
          <w:b w:val="0"/>
          <w:w w:val="100"/>
          <w:sz w:val="48"/>
        </w:rPr>
        <w:t>柳州市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6F58FA">
        <w:rPr>
          <w:lang w:val="fr-FR"/>
        </w:rPr>
        <w:t>4502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753EC5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1343D">
        <w:t>农产品地理标志  融水田鲤养殖技术规程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6F58FA" w:rsidRPr="006F58FA">
        <w:rPr>
          <w:rFonts w:eastAsia="黑体"/>
          <w:noProof/>
          <w:szCs w:val="28"/>
        </w:rPr>
        <w:t>Technical regulation of ecological breeding of agro-product georaphical indications Rongshui common carp in paddy field</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395E56">
        <w:rPr>
          <w:noProof/>
          <w:sz w:val="24"/>
          <w:szCs w:val="28"/>
        </w:rPr>
      </w:r>
      <w:r w:rsidR="00395E56">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395E56">
        <w:rPr>
          <w:b/>
          <w:noProof/>
          <w:sz w:val="21"/>
          <w:szCs w:val="28"/>
        </w:rPr>
      </w:r>
      <w:r w:rsidR="00395E56">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F58FA">
        <w:rPr>
          <w:rFonts w:hAnsi="黑体" w:hint="eastAsia"/>
          <w:w w:val="100"/>
          <w:sz w:val="28"/>
        </w:rPr>
        <w:t>柳州市市场监督管理局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9308E9">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43D4F37" wp14:editId="0F149E2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016CBA85"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308E9" w:rsidRDefault="009308E9" w:rsidP="009308E9">
      <w:pPr>
        <w:pStyle w:val="affffff2"/>
        <w:spacing w:after="468"/>
      </w:pPr>
      <w:bookmarkStart w:id="21" w:name="BookMark1"/>
      <w:bookmarkStart w:id="22" w:name="_Toc116201899"/>
      <w:bookmarkStart w:id="23" w:name="_Toc116206168"/>
      <w:bookmarkStart w:id="24" w:name="_Toc117524335"/>
      <w:r w:rsidRPr="009308E9">
        <w:rPr>
          <w:rFonts w:hint="eastAsia"/>
          <w:spacing w:val="320"/>
        </w:rPr>
        <w:lastRenderedPageBreak/>
        <w:t>目</w:t>
      </w:r>
      <w:r>
        <w:rPr>
          <w:rFonts w:hint="eastAsia"/>
        </w:rPr>
        <w:t>次</w:t>
      </w:r>
    </w:p>
    <w:p w:rsidR="009308E9" w:rsidRPr="009308E9" w:rsidRDefault="009308E9">
      <w:pPr>
        <w:pStyle w:val="11"/>
        <w:tabs>
          <w:tab w:val="right" w:leader="dot" w:pos="9344"/>
        </w:tabs>
        <w:rPr>
          <w:rFonts w:asciiTheme="minorHAnsi" w:eastAsiaTheme="minorEastAsia" w:hAnsiTheme="minorHAnsi" w:cstheme="minorBidi"/>
          <w:noProof/>
          <w:szCs w:val="22"/>
        </w:rPr>
      </w:pPr>
      <w:r w:rsidRPr="009308E9">
        <w:fldChar w:fldCharType="begin"/>
      </w:r>
      <w:r w:rsidRPr="009308E9">
        <w:instrText xml:space="preserve"> TOC \o "1-1" \h \t "标准文件_一级条标题,2,标准文件_附录一级条标题,2," </w:instrText>
      </w:r>
      <w:r w:rsidRPr="009308E9">
        <w:fldChar w:fldCharType="separate"/>
      </w:r>
      <w:hyperlink w:anchor="_Toc117524679" w:history="1">
        <w:r w:rsidRPr="009308E9">
          <w:rPr>
            <w:rStyle w:val="affffffe"/>
            <w:noProof/>
          </w:rPr>
          <w:t>前言</w:t>
        </w:r>
        <w:r w:rsidRPr="009308E9">
          <w:rPr>
            <w:noProof/>
          </w:rPr>
          <w:tab/>
        </w:r>
        <w:r w:rsidRPr="009308E9">
          <w:rPr>
            <w:noProof/>
          </w:rPr>
          <w:fldChar w:fldCharType="begin"/>
        </w:r>
        <w:r w:rsidRPr="009308E9">
          <w:rPr>
            <w:noProof/>
          </w:rPr>
          <w:instrText xml:space="preserve"> PAGEREF _Toc117524679 \h </w:instrText>
        </w:r>
        <w:r w:rsidRPr="009308E9">
          <w:rPr>
            <w:noProof/>
          </w:rPr>
        </w:r>
        <w:r w:rsidRPr="009308E9">
          <w:rPr>
            <w:noProof/>
          </w:rPr>
          <w:fldChar w:fldCharType="separate"/>
        </w:r>
        <w:r w:rsidR="008B6D00">
          <w:rPr>
            <w:noProof/>
          </w:rPr>
          <w:t>II</w:t>
        </w:r>
        <w:r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0" w:history="1">
        <w:r w:rsidR="009308E9" w:rsidRPr="009308E9">
          <w:rPr>
            <w:rStyle w:val="affffffe"/>
            <w:noProof/>
          </w:rPr>
          <w:t>1</w:t>
        </w:r>
        <w:r w:rsidR="009308E9">
          <w:rPr>
            <w:rStyle w:val="affffffe"/>
            <w:noProof/>
          </w:rPr>
          <w:t xml:space="preserve"> </w:t>
        </w:r>
        <w:r w:rsidR="009308E9" w:rsidRPr="009308E9">
          <w:rPr>
            <w:rStyle w:val="affffffe"/>
            <w:noProof/>
          </w:rPr>
          <w:t xml:space="preserve"> 范围</w:t>
        </w:r>
        <w:r w:rsidR="009308E9" w:rsidRPr="009308E9">
          <w:rPr>
            <w:noProof/>
          </w:rPr>
          <w:tab/>
        </w:r>
        <w:r w:rsidR="009308E9" w:rsidRPr="009308E9">
          <w:rPr>
            <w:noProof/>
          </w:rPr>
          <w:fldChar w:fldCharType="begin"/>
        </w:r>
        <w:r w:rsidR="009308E9" w:rsidRPr="009308E9">
          <w:rPr>
            <w:noProof/>
          </w:rPr>
          <w:instrText xml:space="preserve"> PAGEREF _Toc117524680 \h </w:instrText>
        </w:r>
        <w:r w:rsidR="009308E9" w:rsidRPr="009308E9">
          <w:rPr>
            <w:noProof/>
          </w:rPr>
        </w:r>
        <w:r w:rsidR="009308E9" w:rsidRPr="009308E9">
          <w:rPr>
            <w:noProof/>
          </w:rPr>
          <w:fldChar w:fldCharType="separate"/>
        </w:r>
        <w:r w:rsidR="008B6D00">
          <w:rPr>
            <w:noProof/>
          </w:rPr>
          <w:t>1</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1" w:history="1">
        <w:r w:rsidR="009308E9" w:rsidRPr="009308E9">
          <w:rPr>
            <w:rStyle w:val="affffffe"/>
            <w:noProof/>
          </w:rPr>
          <w:t>2</w:t>
        </w:r>
        <w:r w:rsidR="009308E9">
          <w:rPr>
            <w:rStyle w:val="affffffe"/>
            <w:noProof/>
          </w:rPr>
          <w:t xml:space="preserve"> </w:t>
        </w:r>
        <w:r w:rsidR="009308E9" w:rsidRPr="009308E9">
          <w:rPr>
            <w:rStyle w:val="affffffe"/>
            <w:noProof/>
          </w:rPr>
          <w:t xml:space="preserve"> 规范性引用文件</w:t>
        </w:r>
        <w:r w:rsidR="009308E9" w:rsidRPr="009308E9">
          <w:rPr>
            <w:noProof/>
          </w:rPr>
          <w:tab/>
        </w:r>
        <w:r w:rsidR="009308E9" w:rsidRPr="009308E9">
          <w:rPr>
            <w:noProof/>
          </w:rPr>
          <w:fldChar w:fldCharType="begin"/>
        </w:r>
        <w:r w:rsidR="009308E9" w:rsidRPr="009308E9">
          <w:rPr>
            <w:noProof/>
          </w:rPr>
          <w:instrText xml:space="preserve"> PAGEREF _Toc117524681 \h </w:instrText>
        </w:r>
        <w:r w:rsidR="009308E9" w:rsidRPr="009308E9">
          <w:rPr>
            <w:noProof/>
          </w:rPr>
        </w:r>
        <w:r w:rsidR="009308E9" w:rsidRPr="009308E9">
          <w:rPr>
            <w:noProof/>
          </w:rPr>
          <w:fldChar w:fldCharType="separate"/>
        </w:r>
        <w:r w:rsidR="008B6D00">
          <w:rPr>
            <w:noProof/>
          </w:rPr>
          <w:t>1</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2" w:history="1">
        <w:r w:rsidR="009308E9" w:rsidRPr="009308E9">
          <w:rPr>
            <w:rStyle w:val="affffffe"/>
            <w:noProof/>
          </w:rPr>
          <w:t>3</w:t>
        </w:r>
        <w:r w:rsidR="009308E9">
          <w:rPr>
            <w:rStyle w:val="affffffe"/>
            <w:noProof/>
          </w:rPr>
          <w:t xml:space="preserve"> </w:t>
        </w:r>
        <w:r w:rsidR="009308E9" w:rsidRPr="009308E9">
          <w:rPr>
            <w:rStyle w:val="affffffe"/>
            <w:noProof/>
          </w:rPr>
          <w:t xml:space="preserve"> 术语和定义</w:t>
        </w:r>
        <w:r w:rsidR="009308E9" w:rsidRPr="009308E9">
          <w:rPr>
            <w:noProof/>
          </w:rPr>
          <w:tab/>
        </w:r>
        <w:r w:rsidR="009308E9" w:rsidRPr="009308E9">
          <w:rPr>
            <w:noProof/>
          </w:rPr>
          <w:fldChar w:fldCharType="begin"/>
        </w:r>
        <w:r w:rsidR="009308E9" w:rsidRPr="009308E9">
          <w:rPr>
            <w:noProof/>
          </w:rPr>
          <w:instrText xml:space="preserve"> PAGEREF _Toc117524682 \h </w:instrText>
        </w:r>
        <w:r w:rsidR="009308E9" w:rsidRPr="009308E9">
          <w:rPr>
            <w:noProof/>
          </w:rPr>
        </w:r>
        <w:r w:rsidR="009308E9" w:rsidRPr="009308E9">
          <w:rPr>
            <w:noProof/>
          </w:rPr>
          <w:fldChar w:fldCharType="separate"/>
        </w:r>
        <w:r w:rsidR="008B6D00">
          <w:rPr>
            <w:noProof/>
          </w:rPr>
          <w:t>1</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3" w:history="1">
        <w:r w:rsidR="009308E9" w:rsidRPr="009308E9">
          <w:rPr>
            <w:rStyle w:val="affffffe"/>
            <w:noProof/>
          </w:rPr>
          <w:t>4</w:t>
        </w:r>
        <w:r w:rsidR="009308E9">
          <w:rPr>
            <w:rStyle w:val="affffffe"/>
            <w:noProof/>
          </w:rPr>
          <w:t xml:space="preserve"> </w:t>
        </w:r>
        <w:r w:rsidR="009308E9" w:rsidRPr="009308E9">
          <w:rPr>
            <w:rStyle w:val="affffffe"/>
            <w:noProof/>
          </w:rPr>
          <w:t xml:space="preserve"> 稻田环境</w:t>
        </w:r>
        <w:r w:rsidR="009308E9" w:rsidRPr="009308E9">
          <w:rPr>
            <w:noProof/>
          </w:rPr>
          <w:tab/>
        </w:r>
        <w:r w:rsidR="009308E9" w:rsidRPr="009308E9">
          <w:rPr>
            <w:noProof/>
          </w:rPr>
          <w:fldChar w:fldCharType="begin"/>
        </w:r>
        <w:r w:rsidR="009308E9" w:rsidRPr="009308E9">
          <w:rPr>
            <w:noProof/>
          </w:rPr>
          <w:instrText xml:space="preserve"> PAGEREF _Toc117524683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84" w:history="1">
        <w:r w:rsidR="009308E9" w:rsidRPr="009308E9">
          <w:rPr>
            <w:rStyle w:val="affffffe"/>
            <w:noProof/>
            <w14:scene3d>
              <w14:camera w14:prst="orthographicFront"/>
              <w14:lightRig w14:rig="threePt" w14:dir="t">
                <w14:rot w14:lat="0" w14:lon="0" w14:rev="0"/>
              </w14:lightRig>
            </w14:scene3d>
          </w:rPr>
          <w:t>4.1</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环境</w:t>
        </w:r>
        <w:r w:rsidR="009308E9" w:rsidRPr="009308E9">
          <w:rPr>
            <w:noProof/>
          </w:rPr>
          <w:tab/>
        </w:r>
        <w:r w:rsidR="009308E9" w:rsidRPr="009308E9">
          <w:rPr>
            <w:noProof/>
          </w:rPr>
          <w:fldChar w:fldCharType="begin"/>
        </w:r>
        <w:r w:rsidR="009308E9" w:rsidRPr="009308E9">
          <w:rPr>
            <w:noProof/>
          </w:rPr>
          <w:instrText xml:space="preserve"> PAGEREF _Toc117524684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85" w:history="1">
        <w:r w:rsidR="009308E9" w:rsidRPr="009308E9">
          <w:rPr>
            <w:rStyle w:val="affffffe"/>
            <w:noProof/>
            <w14:scene3d>
              <w14:camera w14:prst="orthographicFront"/>
              <w14:lightRig w14:rig="threePt" w14:dir="t">
                <w14:rot w14:lat="0" w14:lon="0" w14:rev="0"/>
              </w14:lightRig>
            </w14:scene3d>
          </w:rPr>
          <w:t>4.2</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水质</w:t>
        </w:r>
        <w:r w:rsidR="009308E9" w:rsidRPr="009308E9">
          <w:rPr>
            <w:noProof/>
          </w:rPr>
          <w:tab/>
        </w:r>
        <w:r w:rsidR="009308E9" w:rsidRPr="009308E9">
          <w:rPr>
            <w:noProof/>
          </w:rPr>
          <w:fldChar w:fldCharType="begin"/>
        </w:r>
        <w:r w:rsidR="009308E9" w:rsidRPr="009308E9">
          <w:rPr>
            <w:noProof/>
          </w:rPr>
          <w:instrText xml:space="preserve"> PAGEREF _Toc117524685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6" w:history="1">
        <w:r w:rsidR="009308E9" w:rsidRPr="009308E9">
          <w:rPr>
            <w:rStyle w:val="affffffe"/>
            <w:noProof/>
          </w:rPr>
          <w:t>5</w:t>
        </w:r>
        <w:r w:rsidR="009308E9">
          <w:rPr>
            <w:rStyle w:val="affffffe"/>
            <w:noProof/>
          </w:rPr>
          <w:t xml:space="preserve"> </w:t>
        </w:r>
        <w:r w:rsidR="009308E9" w:rsidRPr="009308E9">
          <w:rPr>
            <w:rStyle w:val="affffffe"/>
            <w:noProof/>
          </w:rPr>
          <w:t xml:space="preserve"> 鱼苗</w:t>
        </w:r>
        <w:r w:rsidR="009308E9" w:rsidRPr="009308E9">
          <w:rPr>
            <w:noProof/>
          </w:rPr>
          <w:tab/>
        </w:r>
        <w:r w:rsidR="009308E9" w:rsidRPr="009308E9">
          <w:rPr>
            <w:noProof/>
          </w:rPr>
          <w:fldChar w:fldCharType="begin"/>
        </w:r>
        <w:r w:rsidR="009308E9" w:rsidRPr="009308E9">
          <w:rPr>
            <w:noProof/>
          </w:rPr>
          <w:instrText xml:space="preserve"> PAGEREF _Toc117524686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87" w:history="1">
        <w:r w:rsidR="009308E9" w:rsidRPr="009308E9">
          <w:rPr>
            <w:rStyle w:val="affffffe"/>
            <w:noProof/>
          </w:rPr>
          <w:t>6</w:t>
        </w:r>
        <w:r w:rsidR="009308E9">
          <w:rPr>
            <w:rStyle w:val="affffffe"/>
            <w:noProof/>
          </w:rPr>
          <w:t xml:space="preserve"> </w:t>
        </w:r>
        <w:r w:rsidR="009308E9" w:rsidRPr="009308E9">
          <w:rPr>
            <w:rStyle w:val="affffffe"/>
            <w:noProof/>
          </w:rPr>
          <w:t xml:space="preserve"> 稻田设施</w:t>
        </w:r>
        <w:r w:rsidR="009308E9" w:rsidRPr="009308E9">
          <w:rPr>
            <w:noProof/>
          </w:rPr>
          <w:tab/>
        </w:r>
        <w:r w:rsidR="009308E9" w:rsidRPr="009308E9">
          <w:rPr>
            <w:noProof/>
          </w:rPr>
          <w:fldChar w:fldCharType="begin"/>
        </w:r>
        <w:r w:rsidR="009308E9" w:rsidRPr="009308E9">
          <w:rPr>
            <w:noProof/>
          </w:rPr>
          <w:instrText xml:space="preserve"> PAGEREF _Toc117524687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88" w:history="1">
        <w:r w:rsidR="009308E9" w:rsidRPr="009308E9">
          <w:rPr>
            <w:rStyle w:val="affffffe"/>
            <w:noProof/>
            <w14:scene3d>
              <w14:camera w14:prst="orthographicFront"/>
              <w14:lightRig w14:rig="threePt" w14:dir="t">
                <w14:rot w14:lat="0" w14:lon="0" w14:rev="0"/>
              </w14:lightRig>
            </w14:scene3d>
          </w:rPr>
          <w:t>6.1</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田埂</w:t>
        </w:r>
        <w:r w:rsidR="009308E9" w:rsidRPr="009308E9">
          <w:rPr>
            <w:noProof/>
          </w:rPr>
          <w:tab/>
        </w:r>
        <w:r w:rsidR="009308E9" w:rsidRPr="009308E9">
          <w:rPr>
            <w:noProof/>
          </w:rPr>
          <w:fldChar w:fldCharType="begin"/>
        </w:r>
        <w:r w:rsidR="009308E9" w:rsidRPr="009308E9">
          <w:rPr>
            <w:noProof/>
          </w:rPr>
          <w:instrText xml:space="preserve"> PAGEREF _Toc117524688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89" w:history="1">
        <w:r w:rsidR="009308E9" w:rsidRPr="009308E9">
          <w:rPr>
            <w:rStyle w:val="affffffe"/>
            <w:noProof/>
            <w14:scene3d>
              <w14:camera w14:prst="orthographicFront"/>
              <w14:lightRig w14:rig="threePt" w14:dir="t">
                <w14:rot w14:lat="0" w14:lon="0" w14:rev="0"/>
              </w14:lightRig>
            </w14:scene3d>
          </w:rPr>
          <w:t>6.2</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鱼坑</w:t>
        </w:r>
        <w:r w:rsidR="009308E9" w:rsidRPr="009308E9">
          <w:rPr>
            <w:noProof/>
          </w:rPr>
          <w:tab/>
        </w:r>
        <w:r w:rsidR="009308E9" w:rsidRPr="009308E9">
          <w:rPr>
            <w:noProof/>
          </w:rPr>
          <w:fldChar w:fldCharType="begin"/>
        </w:r>
        <w:r w:rsidR="009308E9" w:rsidRPr="009308E9">
          <w:rPr>
            <w:noProof/>
          </w:rPr>
          <w:instrText xml:space="preserve"> PAGEREF _Toc117524689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0" w:history="1">
        <w:r w:rsidR="009308E9" w:rsidRPr="009308E9">
          <w:rPr>
            <w:rStyle w:val="affffffe"/>
            <w:noProof/>
            <w14:scene3d>
              <w14:camera w14:prst="orthographicFront"/>
              <w14:lightRig w14:rig="threePt" w14:dir="t">
                <w14:rot w14:lat="0" w14:lon="0" w14:rev="0"/>
              </w14:lightRig>
            </w14:scene3d>
          </w:rPr>
          <w:t>6.3</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鱼沟</w:t>
        </w:r>
        <w:r w:rsidR="009308E9" w:rsidRPr="009308E9">
          <w:rPr>
            <w:noProof/>
          </w:rPr>
          <w:tab/>
        </w:r>
        <w:r w:rsidR="009308E9" w:rsidRPr="009308E9">
          <w:rPr>
            <w:noProof/>
          </w:rPr>
          <w:fldChar w:fldCharType="begin"/>
        </w:r>
        <w:r w:rsidR="009308E9" w:rsidRPr="009308E9">
          <w:rPr>
            <w:noProof/>
          </w:rPr>
          <w:instrText xml:space="preserve"> PAGEREF _Toc117524690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1" w:history="1">
        <w:r w:rsidR="009308E9" w:rsidRPr="009308E9">
          <w:rPr>
            <w:rStyle w:val="affffffe"/>
            <w:noProof/>
            <w14:scene3d>
              <w14:camera w14:prst="orthographicFront"/>
              <w14:lightRig w14:rig="threePt" w14:dir="t">
                <w14:rot w14:lat="0" w14:lon="0" w14:rev="0"/>
              </w14:lightRig>
            </w14:scene3d>
          </w:rPr>
          <w:t>6.4</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防逃措施</w:t>
        </w:r>
        <w:r w:rsidR="009308E9" w:rsidRPr="009308E9">
          <w:rPr>
            <w:noProof/>
          </w:rPr>
          <w:tab/>
        </w:r>
        <w:r w:rsidR="009308E9" w:rsidRPr="009308E9">
          <w:rPr>
            <w:noProof/>
          </w:rPr>
          <w:fldChar w:fldCharType="begin"/>
        </w:r>
        <w:r w:rsidR="009308E9" w:rsidRPr="009308E9">
          <w:rPr>
            <w:noProof/>
          </w:rPr>
          <w:instrText xml:space="preserve"> PAGEREF _Toc117524691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2" w:history="1">
        <w:r w:rsidR="009308E9" w:rsidRPr="009308E9">
          <w:rPr>
            <w:rStyle w:val="affffffe"/>
            <w:noProof/>
            <w14:scene3d>
              <w14:camera w14:prst="orthographicFront"/>
              <w14:lightRig w14:rig="threePt" w14:dir="t">
                <w14:rot w14:lat="0" w14:lon="0" w14:rev="0"/>
              </w14:lightRig>
            </w14:scene3d>
          </w:rPr>
          <w:t>6.5</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诱虫灯</w:t>
        </w:r>
        <w:r w:rsidR="009308E9" w:rsidRPr="009308E9">
          <w:rPr>
            <w:noProof/>
          </w:rPr>
          <w:tab/>
        </w:r>
        <w:r w:rsidR="009308E9" w:rsidRPr="009308E9">
          <w:rPr>
            <w:noProof/>
          </w:rPr>
          <w:fldChar w:fldCharType="begin"/>
        </w:r>
        <w:r w:rsidR="009308E9" w:rsidRPr="009308E9">
          <w:rPr>
            <w:noProof/>
          </w:rPr>
          <w:instrText xml:space="preserve"> PAGEREF _Toc117524692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693" w:history="1">
        <w:r w:rsidR="009308E9" w:rsidRPr="009308E9">
          <w:rPr>
            <w:rStyle w:val="affffffe"/>
            <w:noProof/>
          </w:rPr>
          <w:t>7</w:t>
        </w:r>
        <w:r w:rsidR="009308E9">
          <w:rPr>
            <w:rStyle w:val="affffffe"/>
            <w:noProof/>
          </w:rPr>
          <w:t xml:space="preserve"> </w:t>
        </w:r>
        <w:r w:rsidR="009308E9" w:rsidRPr="009308E9">
          <w:rPr>
            <w:rStyle w:val="affffffe"/>
            <w:noProof/>
          </w:rPr>
          <w:t xml:space="preserve"> 养殖管理</w:t>
        </w:r>
        <w:r w:rsidR="009308E9" w:rsidRPr="009308E9">
          <w:rPr>
            <w:noProof/>
          </w:rPr>
          <w:tab/>
        </w:r>
        <w:r w:rsidR="009308E9" w:rsidRPr="009308E9">
          <w:rPr>
            <w:noProof/>
          </w:rPr>
          <w:fldChar w:fldCharType="begin"/>
        </w:r>
        <w:r w:rsidR="009308E9" w:rsidRPr="009308E9">
          <w:rPr>
            <w:noProof/>
          </w:rPr>
          <w:instrText xml:space="preserve"> PAGEREF _Toc117524693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4" w:history="1">
        <w:r w:rsidR="009308E9" w:rsidRPr="009308E9">
          <w:rPr>
            <w:rStyle w:val="affffffe"/>
            <w:noProof/>
            <w14:scene3d>
              <w14:camera w14:prst="orthographicFront"/>
              <w14:lightRig w14:rig="threePt" w14:dir="t">
                <w14:rot w14:lat="0" w14:lon="0" w14:rev="0"/>
              </w14:lightRig>
            </w14:scene3d>
          </w:rPr>
          <w:t>7.1</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稻田处理</w:t>
        </w:r>
        <w:r w:rsidR="009308E9" w:rsidRPr="009308E9">
          <w:rPr>
            <w:noProof/>
          </w:rPr>
          <w:tab/>
        </w:r>
        <w:r w:rsidR="009308E9" w:rsidRPr="009308E9">
          <w:rPr>
            <w:noProof/>
          </w:rPr>
          <w:fldChar w:fldCharType="begin"/>
        </w:r>
        <w:r w:rsidR="009308E9" w:rsidRPr="009308E9">
          <w:rPr>
            <w:noProof/>
          </w:rPr>
          <w:instrText xml:space="preserve"> PAGEREF _Toc117524694 \h </w:instrText>
        </w:r>
        <w:r w:rsidR="009308E9" w:rsidRPr="009308E9">
          <w:rPr>
            <w:noProof/>
          </w:rPr>
        </w:r>
        <w:r w:rsidR="009308E9" w:rsidRPr="009308E9">
          <w:rPr>
            <w:noProof/>
          </w:rPr>
          <w:fldChar w:fldCharType="separate"/>
        </w:r>
        <w:r w:rsidR="008B6D00">
          <w:rPr>
            <w:noProof/>
          </w:rPr>
          <w:t>2</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5" w:history="1">
        <w:r w:rsidR="009308E9" w:rsidRPr="009308E9">
          <w:rPr>
            <w:rStyle w:val="affffffe"/>
            <w:noProof/>
            <w14:scene3d>
              <w14:camera w14:prst="orthographicFront"/>
              <w14:lightRig w14:rig="threePt" w14:dir="t">
                <w14:rot w14:lat="0" w14:lon="0" w14:rev="0"/>
              </w14:lightRig>
            </w14:scene3d>
          </w:rPr>
          <w:t>7.2</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肥水</w:t>
        </w:r>
        <w:r w:rsidR="009308E9" w:rsidRPr="009308E9">
          <w:rPr>
            <w:noProof/>
          </w:rPr>
          <w:tab/>
        </w:r>
        <w:r w:rsidR="009308E9" w:rsidRPr="009308E9">
          <w:rPr>
            <w:noProof/>
          </w:rPr>
          <w:fldChar w:fldCharType="begin"/>
        </w:r>
        <w:r w:rsidR="009308E9" w:rsidRPr="009308E9">
          <w:rPr>
            <w:noProof/>
          </w:rPr>
          <w:instrText xml:space="preserve"> PAGEREF _Toc117524695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6" w:history="1">
        <w:r w:rsidR="009308E9" w:rsidRPr="009308E9">
          <w:rPr>
            <w:rStyle w:val="affffffe"/>
            <w:noProof/>
            <w14:scene3d>
              <w14:camera w14:prst="orthographicFront"/>
              <w14:lightRig w14:rig="threePt" w14:dir="t">
                <w14:rot w14:lat="0" w14:lon="0" w14:rev="0"/>
              </w14:lightRig>
            </w14:scene3d>
          </w:rPr>
          <w:t>7.3</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稻田水</w:t>
        </w:r>
        <w:r w:rsidR="009308E9" w:rsidRPr="009308E9">
          <w:rPr>
            <w:noProof/>
          </w:rPr>
          <w:tab/>
        </w:r>
        <w:r w:rsidR="009308E9" w:rsidRPr="009308E9">
          <w:rPr>
            <w:noProof/>
          </w:rPr>
          <w:fldChar w:fldCharType="begin"/>
        </w:r>
        <w:r w:rsidR="009308E9" w:rsidRPr="009308E9">
          <w:rPr>
            <w:noProof/>
          </w:rPr>
          <w:instrText xml:space="preserve"> PAGEREF _Toc117524696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7" w:history="1">
        <w:r w:rsidR="009308E9" w:rsidRPr="009308E9">
          <w:rPr>
            <w:rStyle w:val="affffffe"/>
            <w:noProof/>
            <w14:scene3d>
              <w14:camera w14:prst="orthographicFront"/>
              <w14:lightRig w14:rig="threePt" w14:dir="t">
                <w14:rot w14:lat="0" w14:lon="0" w14:rev="0"/>
              </w14:lightRig>
            </w14:scene3d>
          </w:rPr>
          <w:t>7.4</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苗种投放</w:t>
        </w:r>
        <w:r w:rsidR="009308E9" w:rsidRPr="009308E9">
          <w:rPr>
            <w:noProof/>
          </w:rPr>
          <w:tab/>
        </w:r>
        <w:r w:rsidR="009308E9" w:rsidRPr="009308E9">
          <w:rPr>
            <w:noProof/>
          </w:rPr>
          <w:fldChar w:fldCharType="begin"/>
        </w:r>
        <w:r w:rsidR="009308E9" w:rsidRPr="009308E9">
          <w:rPr>
            <w:noProof/>
          </w:rPr>
          <w:instrText xml:space="preserve"> PAGEREF _Toc117524697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8" w:history="1">
        <w:r w:rsidR="009308E9" w:rsidRPr="009308E9">
          <w:rPr>
            <w:rStyle w:val="affffffe"/>
            <w:noProof/>
            <w14:scene3d>
              <w14:camera w14:prst="orthographicFront"/>
              <w14:lightRig w14:rig="threePt" w14:dir="t">
                <w14:rot w14:lat="0" w14:lon="0" w14:rev="0"/>
              </w14:lightRig>
            </w14:scene3d>
          </w:rPr>
          <w:t>7.5</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投放密度</w:t>
        </w:r>
        <w:r w:rsidR="009308E9" w:rsidRPr="009308E9">
          <w:rPr>
            <w:noProof/>
          </w:rPr>
          <w:tab/>
        </w:r>
        <w:r w:rsidR="009308E9" w:rsidRPr="009308E9">
          <w:rPr>
            <w:noProof/>
          </w:rPr>
          <w:fldChar w:fldCharType="begin"/>
        </w:r>
        <w:r w:rsidR="009308E9" w:rsidRPr="009308E9">
          <w:rPr>
            <w:noProof/>
          </w:rPr>
          <w:instrText xml:space="preserve"> PAGEREF _Toc117524698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699" w:history="1">
        <w:r w:rsidR="009308E9" w:rsidRPr="009308E9">
          <w:rPr>
            <w:rStyle w:val="affffffe"/>
            <w:noProof/>
            <w14:scene3d>
              <w14:camera w14:prst="orthographicFront"/>
              <w14:lightRig w14:rig="threePt" w14:dir="t">
                <w14:rot w14:lat="0" w14:lon="0" w14:rev="0"/>
              </w14:lightRig>
            </w14:scene3d>
          </w:rPr>
          <w:t>7.6</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投饲</w:t>
        </w:r>
        <w:r w:rsidR="009308E9" w:rsidRPr="009308E9">
          <w:rPr>
            <w:noProof/>
          </w:rPr>
          <w:tab/>
        </w:r>
        <w:r w:rsidR="009308E9" w:rsidRPr="009308E9">
          <w:rPr>
            <w:noProof/>
          </w:rPr>
          <w:fldChar w:fldCharType="begin"/>
        </w:r>
        <w:r w:rsidR="009308E9" w:rsidRPr="009308E9">
          <w:rPr>
            <w:noProof/>
          </w:rPr>
          <w:instrText xml:space="preserve"> PAGEREF _Toc117524699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700" w:history="1">
        <w:r w:rsidR="009308E9" w:rsidRPr="009308E9">
          <w:rPr>
            <w:rStyle w:val="affffffe"/>
            <w:noProof/>
          </w:rPr>
          <w:t>8</w:t>
        </w:r>
        <w:r w:rsidR="009308E9">
          <w:rPr>
            <w:rStyle w:val="affffffe"/>
            <w:noProof/>
          </w:rPr>
          <w:t xml:space="preserve"> </w:t>
        </w:r>
        <w:r w:rsidR="009308E9" w:rsidRPr="009308E9">
          <w:rPr>
            <w:rStyle w:val="affffffe"/>
            <w:noProof/>
          </w:rPr>
          <w:t xml:space="preserve"> 病虫害防治</w:t>
        </w:r>
        <w:r w:rsidR="009308E9" w:rsidRPr="009308E9">
          <w:rPr>
            <w:noProof/>
          </w:rPr>
          <w:tab/>
        </w:r>
        <w:r w:rsidR="009308E9" w:rsidRPr="009308E9">
          <w:rPr>
            <w:noProof/>
          </w:rPr>
          <w:fldChar w:fldCharType="begin"/>
        </w:r>
        <w:r w:rsidR="009308E9" w:rsidRPr="009308E9">
          <w:rPr>
            <w:noProof/>
          </w:rPr>
          <w:instrText xml:space="preserve"> PAGEREF _Toc117524700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701" w:history="1">
        <w:r w:rsidR="009308E9" w:rsidRPr="009308E9">
          <w:rPr>
            <w:rStyle w:val="affffffe"/>
            <w:noProof/>
            <w14:scene3d>
              <w14:camera w14:prst="orthographicFront"/>
              <w14:lightRig w14:rig="threePt" w14:dir="t">
                <w14:rot w14:lat="0" w14:lon="0" w14:rev="0"/>
              </w14:lightRig>
            </w14:scene3d>
          </w:rPr>
          <w:t>8.1</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病害防治</w:t>
        </w:r>
        <w:r w:rsidR="009308E9" w:rsidRPr="009308E9">
          <w:rPr>
            <w:noProof/>
          </w:rPr>
          <w:tab/>
        </w:r>
        <w:r w:rsidR="009308E9" w:rsidRPr="009308E9">
          <w:rPr>
            <w:noProof/>
          </w:rPr>
          <w:fldChar w:fldCharType="begin"/>
        </w:r>
        <w:r w:rsidR="009308E9" w:rsidRPr="009308E9">
          <w:rPr>
            <w:noProof/>
          </w:rPr>
          <w:instrText xml:space="preserve"> PAGEREF _Toc117524701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702" w:history="1">
        <w:r w:rsidR="009308E9" w:rsidRPr="009308E9">
          <w:rPr>
            <w:rStyle w:val="affffffe"/>
            <w:noProof/>
            <w14:scene3d>
              <w14:camera w14:prst="orthographicFront"/>
              <w14:lightRig w14:rig="threePt" w14:dir="t">
                <w14:rot w14:lat="0" w14:lon="0" w14:rev="0"/>
              </w14:lightRig>
            </w14:scene3d>
          </w:rPr>
          <w:t>8.2</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虫害防治</w:t>
        </w:r>
        <w:r w:rsidR="009308E9" w:rsidRPr="009308E9">
          <w:rPr>
            <w:noProof/>
          </w:rPr>
          <w:tab/>
        </w:r>
        <w:r w:rsidR="009308E9" w:rsidRPr="009308E9">
          <w:rPr>
            <w:noProof/>
          </w:rPr>
          <w:fldChar w:fldCharType="begin"/>
        </w:r>
        <w:r w:rsidR="009308E9" w:rsidRPr="009308E9">
          <w:rPr>
            <w:noProof/>
          </w:rPr>
          <w:instrText xml:space="preserve"> PAGEREF _Toc117524702 \h </w:instrText>
        </w:r>
        <w:r w:rsidR="009308E9" w:rsidRPr="009308E9">
          <w:rPr>
            <w:noProof/>
          </w:rPr>
        </w:r>
        <w:r w:rsidR="009308E9" w:rsidRPr="009308E9">
          <w:rPr>
            <w:noProof/>
          </w:rPr>
          <w:fldChar w:fldCharType="separate"/>
        </w:r>
        <w:r w:rsidR="008B6D00">
          <w:rPr>
            <w:noProof/>
          </w:rPr>
          <w:t>3</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703" w:history="1">
        <w:r w:rsidR="009308E9" w:rsidRPr="009308E9">
          <w:rPr>
            <w:rStyle w:val="affffffe"/>
            <w:noProof/>
          </w:rPr>
          <w:t>9</w:t>
        </w:r>
        <w:r w:rsidR="009308E9">
          <w:rPr>
            <w:rStyle w:val="affffffe"/>
            <w:noProof/>
          </w:rPr>
          <w:t xml:space="preserve"> </w:t>
        </w:r>
        <w:r w:rsidR="009308E9" w:rsidRPr="009308E9">
          <w:rPr>
            <w:rStyle w:val="affffffe"/>
            <w:noProof/>
          </w:rPr>
          <w:t xml:space="preserve"> 捕捞与运输</w:t>
        </w:r>
        <w:r w:rsidR="009308E9" w:rsidRPr="009308E9">
          <w:rPr>
            <w:noProof/>
          </w:rPr>
          <w:tab/>
        </w:r>
        <w:r w:rsidR="009308E9" w:rsidRPr="009308E9">
          <w:rPr>
            <w:noProof/>
          </w:rPr>
          <w:fldChar w:fldCharType="begin"/>
        </w:r>
        <w:r w:rsidR="009308E9" w:rsidRPr="009308E9">
          <w:rPr>
            <w:noProof/>
          </w:rPr>
          <w:instrText xml:space="preserve"> PAGEREF _Toc117524703 \h </w:instrText>
        </w:r>
        <w:r w:rsidR="009308E9" w:rsidRPr="009308E9">
          <w:rPr>
            <w:noProof/>
          </w:rPr>
        </w:r>
        <w:r w:rsidR="009308E9" w:rsidRPr="009308E9">
          <w:rPr>
            <w:noProof/>
          </w:rPr>
          <w:fldChar w:fldCharType="separate"/>
        </w:r>
        <w:r w:rsidR="008B6D00">
          <w:rPr>
            <w:noProof/>
          </w:rPr>
          <w:t>4</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704" w:history="1">
        <w:r w:rsidR="009308E9" w:rsidRPr="009308E9">
          <w:rPr>
            <w:rStyle w:val="affffffe"/>
            <w:noProof/>
            <w14:scene3d>
              <w14:camera w14:prst="orthographicFront"/>
              <w14:lightRig w14:rig="threePt" w14:dir="t">
                <w14:rot w14:lat="0" w14:lon="0" w14:rev="0"/>
              </w14:lightRig>
            </w14:scene3d>
          </w:rPr>
          <w:t>9.1</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捕捞时间</w:t>
        </w:r>
        <w:r w:rsidR="009308E9" w:rsidRPr="009308E9">
          <w:rPr>
            <w:noProof/>
          </w:rPr>
          <w:tab/>
        </w:r>
        <w:r w:rsidR="009308E9" w:rsidRPr="009308E9">
          <w:rPr>
            <w:noProof/>
          </w:rPr>
          <w:fldChar w:fldCharType="begin"/>
        </w:r>
        <w:r w:rsidR="009308E9" w:rsidRPr="009308E9">
          <w:rPr>
            <w:noProof/>
          </w:rPr>
          <w:instrText xml:space="preserve"> PAGEREF _Toc117524704 \h </w:instrText>
        </w:r>
        <w:r w:rsidR="009308E9" w:rsidRPr="009308E9">
          <w:rPr>
            <w:noProof/>
          </w:rPr>
        </w:r>
        <w:r w:rsidR="009308E9" w:rsidRPr="009308E9">
          <w:rPr>
            <w:noProof/>
          </w:rPr>
          <w:fldChar w:fldCharType="separate"/>
        </w:r>
        <w:r w:rsidR="008B6D00">
          <w:rPr>
            <w:noProof/>
          </w:rPr>
          <w:t>4</w:t>
        </w:r>
        <w:r w:rsidR="009308E9" w:rsidRPr="009308E9">
          <w:rPr>
            <w:noProof/>
          </w:rPr>
          <w:fldChar w:fldCharType="end"/>
        </w:r>
      </w:hyperlink>
    </w:p>
    <w:p w:rsidR="009308E9" w:rsidRPr="009308E9" w:rsidRDefault="00395E56">
      <w:pPr>
        <w:pStyle w:val="24"/>
        <w:rPr>
          <w:rFonts w:asciiTheme="minorHAnsi" w:eastAsiaTheme="minorEastAsia" w:hAnsiTheme="minorHAnsi" w:cstheme="minorBidi"/>
          <w:noProof/>
          <w:szCs w:val="22"/>
        </w:rPr>
      </w:pPr>
      <w:hyperlink w:anchor="_Toc117524705" w:history="1">
        <w:r w:rsidR="009308E9" w:rsidRPr="009308E9">
          <w:rPr>
            <w:rStyle w:val="affffffe"/>
            <w:noProof/>
            <w14:scene3d>
              <w14:camera w14:prst="orthographicFront"/>
              <w14:lightRig w14:rig="threePt" w14:dir="t">
                <w14:rot w14:lat="0" w14:lon="0" w14:rev="0"/>
              </w14:lightRig>
            </w14:scene3d>
          </w:rPr>
          <w:t>9.2</w:t>
        </w:r>
        <w:r w:rsidR="009308E9">
          <w:rPr>
            <w:rStyle w:val="affffffe"/>
            <w:noProof/>
            <w14:scene3d>
              <w14:camera w14:prst="orthographicFront"/>
              <w14:lightRig w14:rig="threePt" w14:dir="t">
                <w14:rot w14:lat="0" w14:lon="0" w14:rev="0"/>
              </w14:lightRig>
            </w14:scene3d>
          </w:rPr>
          <w:t xml:space="preserve"> </w:t>
        </w:r>
        <w:r w:rsidR="009308E9" w:rsidRPr="009308E9">
          <w:rPr>
            <w:rStyle w:val="affffffe"/>
            <w:noProof/>
          </w:rPr>
          <w:t xml:space="preserve"> 运输</w:t>
        </w:r>
        <w:r w:rsidR="009308E9" w:rsidRPr="009308E9">
          <w:rPr>
            <w:noProof/>
          </w:rPr>
          <w:tab/>
        </w:r>
        <w:r w:rsidR="009308E9" w:rsidRPr="009308E9">
          <w:rPr>
            <w:noProof/>
          </w:rPr>
          <w:fldChar w:fldCharType="begin"/>
        </w:r>
        <w:r w:rsidR="009308E9" w:rsidRPr="009308E9">
          <w:rPr>
            <w:noProof/>
          </w:rPr>
          <w:instrText xml:space="preserve"> PAGEREF _Toc117524705 \h </w:instrText>
        </w:r>
        <w:r w:rsidR="009308E9" w:rsidRPr="009308E9">
          <w:rPr>
            <w:noProof/>
          </w:rPr>
        </w:r>
        <w:r w:rsidR="009308E9" w:rsidRPr="009308E9">
          <w:rPr>
            <w:noProof/>
          </w:rPr>
          <w:fldChar w:fldCharType="separate"/>
        </w:r>
        <w:r w:rsidR="008B6D00">
          <w:rPr>
            <w:noProof/>
          </w:rPr>
          <w:t>4</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706" w:history="1">
        <w:r w:rsidR="009308E9" w:rsidRPr="009308E9">
          <w:rPr>
            <w:rStyle w:val="affffffe"/>
            <w:noProof/>
          </w:rPr>
          <w:t>附录</w:t>
        </w:r>
        <w:r w:rsidR="009308E9">
          <w:rPr>
            <w:rStyle w:val="affffffe"/>
            <w:noProof/>
          </w:rPr>
          <w:t>A</w:t>
        </w:r>
        <w:r w:rsidR="009308E9" w:rsidRPr="009308E9">
          <w:rPr>
            <w:rStyle w:val="affffffe"/>
            <w:noProof/>
          </w:rPr>
          <w:t>（规范性）</w:t>
        </w:r>
        <w:r w:rsidR="009308E9">
          <w:rPr>
            <w:rStyle w:val="affffffe"/>
            <w:noProof/>
          </w:rPr>
          <w:t xml:space="preserve"> </w:t>
        </w:r>
        <w:r w:rsidR="009308E9" w:rsidRPr="009308E9">
          <w:rPr>
            <w:rStyle w:val="affffffe"/>
            <w:noProof/>
          </w:rPr>
          <w:t xml:space="preserve"> 融水田鲤农产品地理标志保护范围</w:t>
        </w:r>
        <w:r w:rsidR="009308E9" w:rsidRPr="009308E9">
          <w:rPr>
            <w:noProof/>
          </w:rPr>
          <w:tab/>
        </w:r>
        <w:r w:rsidR="009308E9" w:rsidRPr="009308E9">
          <w:rPr>
            <w:noProof/>
          </w:rPr>
          <w:fldChar w:fldCharType="begin"/>
        </w:r>
        <w:r w:rsidR="009308E9" w:rsidRPr="009308E9">
          <w:rPr>
            <w:noProof/>
          </w:rPr>
          <w:instrText xml:space="preserve"> PAGEREF _Toc117524706 \h </w:instrText>
        </w:r>
        <w:r w:rsidR="009308E9" w:rsidRPr="009308E9">
          <w:rPr>
            <w:noProof/>
          </w:rPr>
        </w:r>
        <w:r w:rsidR="009308E9" w:rsidRPr="009308E9">
          <w:rPr>
            <w:noProof/>
          </w:rPr>
          <w:fldChar w:fldCharType="separate"/>
        </w:r>
        <w:r w:rsidR="008B6D00">
          <w:rPr>
            <w:noProof/>
          </w:rPr>
          <w:t>5</w:t>
        </w:r>
        <w:r w:rsidR="009308E9" w:rsidRPr="009308E9">
          <w:rPr>
            <w:noProof/>
          </w:rPr>
          <w:fldChar w:fldCharType="end"/>
        </w:r>
      </w:hyperlink>
    </w:p>
    <w:p w:rsidR="009308E9" w:rsidRPr="009308E9" w:rsidRDefault="00395E56">
      <w:pPr>
        <w:pStyle w:val="11"/>
        <w:tabs>
          <w:tab w:val="right" w:leader="dot" w:pos="9344"/>
        </w:tabs>
        <w:rPr>
          <w:rFonts w:asciiTheme="minorHAnsi" w:eastAsiaTheme="minorEastAsia" w:hAnsiTheme="minorHAnsi" w:cstheme="minorBidi"/>
          <w:noProof/>
          <w:szCs w:val="22"/>
        </w:rPr>
      </w:pPr>
      <w:hyperlink w:anchor="_Toc117524707" w:history="1">
        <w:r w:rsidR="009308E9" w:rsidRPr="009308E9">
          <w:rPr>
            <w:rStyle w:val="affffffe"/>
            <w:noProof/>
          </w:rPr>
          <w:t>附录</w:t>
        </w:r>
        <w:r w:rsidR="009308E9">
          <w:rPr>
            <w:rStyle w:val="affffffe"/>
            <w:noProof/>
          </w:rPr>
          <w:t>B</w:t>
        </w:r>
        <w:r w:rsidR="009308E9" w:rsidRPr="009308E9">
          <w:rPr>
            <w:rStyle w:val="affffffe"/>
            <w:noProof/>
          </w:rPr>
          <w:t>（资料性）</w:t>
        </w:r>
        <w:r w:rsidR="009308E9">
          <w:rPr>
            <w:rStyle w:val="affffffe"/>
            <w:noProof/>
          </w:rPr>
          <w:t xml:space="preserve"> </w:t>
        </w:r>
        <w:r w:rsidR="009308E9" w:rsidRPr="009308E9">
          <w:rPr>
            <w:rStyle w:val="affffffe"/>
            <w:noProof/>
          </w:rPr>
          <w:t xml:space="preserve"> 融水田鲤生物学特性</w:t>
        </w:r>
        <w:r w:rsidR="009308E9" w:rsidRPr="009308E9">
          <w:rPr>
            <w:noProof/>
          </w:rPr>
          <w:tab/>
        </w:r>
        <w:r w:rsidR="009308E9" w:rsidRPr="009308E9">
          <w:rPr>
            <w:noProof/>
          </w:rPr>
          <w:fldChar w:fldCharType="begin"/>
        </w:r>
        <w:r w:rsidR="009308E9" w:rsidRPr="009308E9">
          <w:rPr>
            <w:noProof/>
          </w:rPr>
          <w:instrText xml:space="preserve"> PAGEREF _Toc117524707 \h </w:instrText>
        </w:r>
        <w:r w:rsidR="009308E9" w:rsidRPr="009308E9">
          <w:rPr>
            <w:noProof/>
          </w:rPr>
        </w:r>
        <w:r w:rsidR="009308E9" w:rsidRPr="009308E9">
          <w:rPr>
            <w:noProof/>
          </w:rPr>
          <w:fldChar w:fldCharType="separate"/>
        </w:r>
        <w:r w:rsidR="008B6D00">
          <w:rPr>
            <w:noProof/>
          </w:rPr>
          <w:t>6</w:t>
        </w:r>
        <w:r w:rsidR="009308E9" w:rsidRPr="009308E9">
          <w:rPr>
            <w:noProof/>
          </w:rPr>
          <w:fldChar w:fldCharType="end"/>
        </w:r>
      </w:hyperlink>
    </w:p>
    <w:p w:rsidR="009308E9" w:rsidRPr="009308E9" w:rsidRDefault="009308E9" w:rsidP="009308E9">
      <w:pPr>
        <w:pStyle w:val="affffff2"/>
        <w:spacing w:after="468"/>
        <w:sectPr w:rsidR="009308E9" w:rsidRPr="009308E9" w:rsidSect="009308E9">
          <w:headerReference w:type="even" r:id="rId13"/>
          <w:headerReference w:type="default" r:id="rId14"/>
          <w:footerReference w:type="even" r:id="rId15"/>
          <w:footerReference w:type="default" r:id="rId16"/>
          <w:pgSz w:w="11906" w:h="16838" w:code="9"/>
          <w:pgMar w:top="1928" w:right="1134" w:bottom="1134" w:left="1134" w:header="1418" w:footer="1134" w:gutter="284"/>
          <w:pgNumType w:fmt="upperRoman" w:start="1"/>
          <w:cols w:space="425"/>
          <w:formProt w:val="0"/>
          <w:docGrid w:type="lines" w:linePitch="312"/>
        </w:sectPr>
      </w:pPr>
      <w:r w:rsidRPr="009308E9">
        <w:fldChar w:fldCharType="end"/>
      </w:r>
    </w:p>
    <w:p w:rsidR="006F58FA" w:rsidRDefault="006F58FA" w:rsidP="006F58FA">
      <w:pPr>
        <w:pStyle w:val="a6"/>
        <w:spacing w:after="468"/>
      </w:pPr>
      <w:bookmarkStart w:id="25" w:name="_Toc117524679"/>
      <w:bookmarkStart w:id="26" w:name="BookMark2"/>
      <w:bookmarkEnd w:id="21"/>
      <w:r w:rsidRPr="006F58FA">
        <w:rPr>
          <w:spacing w:val="320"/>
        </w:rPr>
        <w:lastRenderedPageBreak/>
        <w:t>前</w:t>
      </w:r>
      <w:r>
        <w:t>言</w:t>
      </w:r>
      <w:bookmarkEnd w:id="22"/>
      <w:bookmarkEnd w:id="23"/>
      <w:bookmarkEnd w:id="24"/>
      <w:bookmarkEnd w:id="25"/>
    </w:p>
    <w:p w:rsidR="006F58FA" w:rsidRDefault="006F58FA" w:rsidP="006F58FA">
      <w:pPr>
        <w:pStyle w:val="affffb"/>
        <w:ind w:firstLine="420"/>
      </w:pPr>
      <w:r>
        <w:rPr>
          <w:rFonts w:hint="eastAsia"/>
        </w:rPr>
        <w:t>本文件按照GB/T 1.1—2020《标准化工作导则  第1部分：标准化文件的结构和起草规则》的规定起草。</w:t>
      </w:r>
    </w:p>
    <w:p w:rsidR="006F58FA" w:rsidRDefault="006F58FA" w:rsidP="006F58FA">
      <w:pPr>
        <w:pStyle w:val="affffb"/>
        <w:ind w:firstLine="420"/>
      </w:pPr>
      <w:r>
        <w:rPr>
          <w:rFonts w:hint="eastAsia"/>
        </w:rPr>
        <w:t>请注意本文件的某些内容可能涉及专利。本文件的发布机构不承担识别专利的责任。</w:t>
      </w:r>
    </w:p>
    <w:p w:rsidR="006F58FA" w:rsidRDefault="006F58FA" w:rsidP="006F58FA">
      <w:pPr>
        <w:pStyle w:val="affffb"/>
        <w:ind w:firstLine="420"/>
      </w:pPr>
      <w:r>
        <w:rPr>
          <w:rFonts w:hint="eastAsia"/>
        </w:rPr>
        <w:t>本文件由柳州市农业农村局提出并归口。</w:t>
      </w:r>
    </w:p>
    <w:p w:rsidR="006F58FA" w:rsidRDefault="006F58FA" w:rsidP="006F58FA">
      <w:pPr>
        <w:pStyle w:val="affffb"/>
        <w:ind w:firstLine="420"/>
      </w:pPr>
      <w:r>
        <w:rPr>
          <w:rFonts w:hint="eastAsia"/>
        </w:rPr>
        <w:t>本文件起草单位：融水苗族自治县农业农村局、柳州市渔业技术推广站、广西壮族自治区水产引育种中心、广西壮族自治区绿色食品发展站、广西农学会、柳州市质量检验检测研究中心(柳州市动物产品质量安全检测中心)、融水苗族自治县市场监督管理局、融水苗族自治县水产技术推广站、融水县金边鲤生态农业有限责任公司、广西融水元宝山苗润特色酒业有限公司。</w:t>
      </w:r>
    </w:p>
    <w:p w:rsidR="006F58FA" w:rsidRDefault="006F58FA" w:rsidP="006F58FA">
      <w:pPr>
        <w:pStyle w:val="affffb"/>
        <w:ind w:firstLine="420"/>
      </w:pPr>
      <w:r>
        <w:rPr>
          <w:rFonts w:hint="eastAsia"/>
        </w:rPr>
        <w:t>本文件主要起草人：张桂姣、文衍红、黄杰、莫波飞、赵明旺、叶香尘、刘佳佳、贾林松、冯民贤、罗福广、刘淑梅、甘海燕、廖羚伶、潘庆松、杨再锋、韦强、唐帆、王志强、谢良东、何建、韦锦思、唐静、吴海峰、黄睿、贾庆光、杨光照、潘融荣、莫太璋、黄才军、杨著山、蒙江河、陈超华、王敏、谢艳林、罗铭鲜、唐文言、张振坦、李宗永、谢秀萍。</w:t>
      </w:r>
    </w:p>
    <w:p w:rsidR="006F58FA" w:rsidRPr="006F58FA" w:rsidRDefault="006F58FA" w:rsidP="006F58FA">
      <w:pPr>
        <w:pStyle w:val="affffb"/>
        <w:ind w:firstLine="420"/>
        <w:sectPr w:rsidR="006F58FA" w:rsidRPr="006F58FA" w:rsidSect="009308E9">
          <w:headerReference w:type="even" r:id="rId17"/>
          <w:headerReference w:type="default" r:id="rId18"/>
          <w:footerReference w:type="even" r:id="rId19"/>
          <w:footerReference w:type="default" r:id="rId20"/>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7" w:name="BookMark4"/>
      <w:bookmarkEnd w:id="26"/>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7519A9ABD1A4B75B4323EEF67220598"/>
        </w:placeholder>
      </w:sdtPr>
      <w:sdtEndPr/>
      <w:sdtContent>
        <w:bookmarkStart w:id="28" w:name="NEW_STAND_NAME" w:displacedByCustomXml="prev"/>
        <w:p w:rsidR="00F26B7E" w:rsidRPr="00F26B7E" w:rsidRDefault="006F58FA" w:rsidP="0041343D">
          <w:pPr>
            <w:pStyle w:val="afffffffff8"/>
            <w:spacing w:beforeLines="1" w:before="3" w:afterLines="220" w:after="686"/>
          </w:pPr>
          <w:r>
            <w:rPr>
              <w:rFonts w:hint="eastAsia"/>
            </w:rPr>
            <w:t>农产品地理标志</w:t>
          </w:r>
          <w:r>
            <w:t xml:space="preserve">  融水田</w:t>
          </w:r>
          <w:proofErr w:type="gramStart"/>
          <w:r>
            <w:t>鲤</w:t>
          </w:r>
          <w:proofErr w:type="gramEnd"/>
          <w:r>
            <w:t>养殖技术规程</w:t>
          </w:r>
        </w:p>
      </w:sdtContent>
    </w:sdt>
    <w:bookmarkEnd w:id="28" w:displacedByCustomXml="prev"/>
    <w:p w:rsidR="00E2552F" w:rsidRDefault="00E2552F" w:rsidP="00A77CCB">
      <w:pPr>
        <w:pStyle w:val="affc"/>
        <w:spacing w:before="312" w:after="312"/>
      </w:pPr>
      <w:bookmarkStart w:id="29" w:name="_Toc17233325"/>
      <w:bookmarkStart w:id="30" w:name="_Toc17233333"/>
      <w:bookmarkStart w:id="31" w:name="_Toc24884211"/>
      <w:bookmarkStart w:id="32" w:name="_Toc24884218"/>
      <w:bookmarkStart w:id="33" w:name="_Toc26648465"/>
      <w:bookmarkStart w:id="34" w:name="_Toc26718930"/>
      <w:bookmarkStart w:id="35" w:name="_Toc26986530"/>
      <w:bookmarkStart w:id="36" w:name="_Toc26986771"/>
      <w:bookmarkStart w:id="37" w:name="_Toc97191423"/>
      <w:bookmarkStart w:id="38" w:name="_Toc116201900"/>
      <w:bookmarkStart w:id="39" w:name="_Toc116206169"/>
      <w:bookmarkStart w:id="40" w:name="_Toc117524336"/>
      <w:bookmarkStart w:id="41" w:name="_Toc117524680"/>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rsidR="006F58FA" w:rsidRDefault="006F58FA" w:rsidP="006F58FA">
      <w:pPr>
        <w:pStyle w:val="affffb"/>
        <w:ind w:firstLine="420"/>
      </w:pPr>
      <w:bookmarkStart w:id="42" w:name="_Toc17233326"/>
      <w:bookmarkStart w:id="43" w:name="_Toc17233334"/>
      <w:bookmarkStart w:id="44" w:name="_Toc24884212"/>
      <w:bookmarkStart w:id="45" w:name="_Toc24884219"/>
      <w:bookmarkStart w:id="46" w:name="_Toc26648466"/>
      <w:r>
        <w:rPr>
          <w:rFonts w:hint="eastAsia"/>
        </w:rPr>
        <w:t>本文件规定了融水田鲤养殖技术的术语和定义</w:t>
      </w:r>
      <w:r w:rsidR="003360CF">
        <w:rPr>
          <w:rFonts w:hint="eastAsia"/>
        </w:rPr>
        <w:t>、稻田环境、鱼苗、稻田设施、养殖管理、病虫害防治、捕捞与运输等</w:t>
      </w:r>
      <w:r>
        <w:rPr>
          <w:rFonts w:hint="eastAsia"/>
        </w:rPr>
        <w:t>要求。</w:t>
      </w:r>
    </w:p>
    <w:p w:rsidR="008B0C9C" w:rsidRDefault="006F58FA" w:rsidP="006F58FA">
      <w:pPr>
        <w:pStyle w:val="affffb"/>
        <w:ind w:firstLine="420"/>
      </w:pPr>
      <w:r>
        <w:rPr>
          <w:rFonts w:hint="eastAsia"/>
        </w:rPr>
        <w:t>本文件适用于农业农村部门根据《农产品地理标志管理办法》核准登记的融水田鲤。</w:t>
      </w:r>
    </w:p>
    <w:p w:rsidR="00E2552F" w:rsidRDefault="00E2552F" w:rsidP="00A77CCB">
      <w:pPr>
        <w:pStyle w:val="affc"/>
        <w:spacing w:before="312" w:after="312"/>
      </w:pPr>
      <w:bookmarkStart w:id="47" w:name="_Toc26718931"/>
      <w:bookmarkStart w:id="48" w:name="_Toc26986531"/>
      <w:bookmarkStart w:id="49" w:name="_Toc26986772"/>
      <w:bookmarkStart w:id="50" w:name="_Toc97191424"/>
      <w:bookmarkStart w:id="51" w:name="_Toc116201901"/>
      <w:bookmarkStart w:id="52" w:name="_Toc116206170"/>
      <w:bookmarkStart w:id="53" w:name="_Toc117524337"/>
      <w:bookmarkStart w:id="54" w:name="_Toc117524681"/>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986271FFBBAA4A028F47AAFD76E4334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F58FA" w:rsidRDefault="006F58FA" w:rsidP="006F58FA">
      <w:pPr>
        <w:pStyle w:val="affffb"/>
        <w:ind w:firstLine="420"/>
      </w:pPr>
      <w:r>
        <w:rPr>
          <w:rFonts w:hint="eastAsia"/>
        </w:rPr>
        <w:t>GB 3838  地表水环境质量标准</w:t>
      </w:r>
    </w:p>
    <w:p w:rsidR="006F58FA" w:rsidRDefault="006F58FA" w:rsidP="006F58FA">
      <w:pPr>
        <w:pStyle w:val="affffb"/>
        <w:ind w:firstLine="420"/>
      </w:pPr>
      <w:r>
        <w:rPr>
          <w:rFonts w:hint="eastAsia"/>
        </w:rPr>
        <w:t>GB 13078  饲料卫生标准</w:t>
      </w:r>
    </w:p>
    <w:p w:rsidR="006F58FA" w:rsidRDefault="006F58FA" w:rsidP="006F58FA">
      <w:pPr>
        <w:pStyle w:val="affffb"/>
        <w:ind w:firstLine="420"/>
      </w:pPr>
      <w:r>
        <w:rPr>
          <w:rFonts w:hint="eastAsia"/>
        </w:rPr>
        <w:t xml:space="preserve">NY/T 2798.13  无公害农产品  生产质量安全控制技术规范 </w:t>
      </w:r>
      <w:r w:rsidR="00114A92">
        <w:t xml:space="preserve"> </w:t>
      </w:r>
      <w:r>
        <w:rPr>
          <w:rFonts w:hint="eastAsia"/>
        </w:rPr>
        <w:t>第13部分：养殖水产品</w:t>
      </w:r>
    </w:p>
    <w:p w:rsidR="006F58FA" w:rsidRDefault="006F58FA" w:rsidP="006F58FA">
      <w:pPr>
        <w:pStyle w:val="affffb"/>
        <w:ind w:firstLine="420"/>
      </w:pPr>
      <w:r>
        <w:rPr>
          <w:rFonts w:hint="eastAsia"/>
        </w:rPr>
        <w:t>NY/T 5117  无公害食品  水稻生产技术规程</w:t>
      </w:r>
    </w:p>
    <w:p w:rsidR="006F58FA" w:rsidRDefault="006F58FA" w:rsidP="006F58FA">
      <w:pPr>
        <w:pStyle w:val="affffb"/>
        <w:ind w:firstLine="420"/>
      </w:pPr>
      <w:r>
        <w:rPr>
          <w:rFonts w:hint="eastAsia"/>
        </w:rPr>
        <w:t>NY/T 5361  无公害农产品  淡水养殖产地环境条件</w:t>
      </w:r>
    </w:p>
    <w:p w:rsidR="006F58FA" w:rsidRDefault="006F58FA" w:rsidP="006F58FA">
      <w:pPr>
        <w:pStyle w:val="affffb"/>
        <w:ind w:firstLine="420"/>
      </w:pPr>
      <w:r>
        <w:rPr>
          <w:rFonts w:hint="eastAsia"/>
        </w:rPr>
        <w:t>SC/T 1008  淡水鱼苗种池塘养殖常规培育技术规范</w:t>
      </w:r>
    </w:p>
    <w:p w:rsidR="00AA6EC9" w:rsidRPr="008A57E6" w:rsidRDefault="006F58FA" w:rsidP="006F58FA">
      <w:pPr>
        <w:pStyle w:val="affffb"/>
        <w:ind w:firstLine="420"/>
      </w:pPr>
      <w:r>
        <w:rPr>
          <w:rFonts w:hint="eastAsia"/>
        </w:rPr>
        <w:t>SC/T 1009  稻田养鱼技术规范</w:t>
      </w:r>
    </w:p>
    <w:p w:rsidR="00B265BC" w:rsidRPr="00E030F9" w:rsidRDefault="00FD59EB" w:rsidP="00FD59EB">
      <w:pPr>
        <w:pStyle w:val="affc"/>
        <w:spacing w:before="312" w:after="312"/>
      </w:pPr>
      <w:bookmarkStart w:id="55" w:name="_Toc97191425"/>
      <w:bookmarkStart w:id="56" w:name="_Toc116201902"/>
      <w:bookmarkStart w:id="57" w:name="_Toc116206171"/>
      <w:bookmarkStart w:id="58" w:name="_Toc117524338"/>
      <w:bookmarkStart w:id="59" w:name="_Toc117524682"/>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id w:val="-1909835108"/>
        <w:placeholder>
          <w:docPart w:val="D2546BFB7B594DC4B940257C85D8E97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6F58FA" w:rsidP="00BA263B">
          <w:pPr>
            <w:pStyle w:val="affffb"/>
            <w:ind w:firstLine="420"/>
          </w:pPr>
          <w:r w:rsidRPr="006F58FA">
            <w:t>SC/T 1009界定的以及下列术语和定义适用于本文件。</w:t>
          </w:r>
        </w:p>
      </w:sdtContent>
    </w:sdt>
    <w:p w:rsidR="004B3E93" w:rsidRPr="006F58FA" w:rsidRDefault="006F58FA" w:rsidP="006F58FA">
      <w:pPr>
        <w:pStyle w:val="afffffffffff5"/>
        <w:ind w:left="420" w:hangingChars="200" w:hanging="420"/>
        <w:rPr>
          <w:rFonts w:ascii="黑体" w:eastAsia="黑体" w:hAnsi="黑体"/>
        </w:rPr>
      </w:pPr>
      <w:r w:rsidRPr="006F58FA">
        <w:rPr>
          <w:rFonts w:ascii="黑体" w:eastAsia="黑体" w:hAnsi="黑体"/>
        </w:rPr>
        <w:br/>
      </w:r>
      <w:r w:rsidRPr="006F58FA">
        <w:rPr>
          <w:rFonts w:ascii="黑体" w:eastAsia="黑体" w:hAnsi="黑体" w:hint="eastAsia"/>
          <w:kern w:val="2"/>
          <w:szCs w:val="21"/>
        </w:rPr>
        <w:t>融水田</w:t>
      </w:r>
      <w:proofErr w:type="gramStart"/>
      <w:r w:rsidRPr="006F58FA">
        <w:rPr>
          <w:rFonts w:ascii="黑体" w:eastAsia="黑体" w:hAnsi="黑体" w:hint="eastAsia"/>
          <w:kern w:val="2"/>
          <w:szCs w:val="21"/>
        </w:rPr>
        <w:t>鲤</w:t>
      </w:r>
      <w:proofErr w:type="gramEnd"/>
      <w:r w:rsidRPr="006F58FA">
        <w:rPr>
          <w:rFonts w:ascii="黑体" w:eastAsia="黑体" w:hAnsi="黑体" w:hint="eastAsia"/>
          <w:kern w:val="2"/>
          <w:szCs w:val="21"/>
        </w:rPr>
        <w:t xml:space="preserve"> </w:t>
      </w:r>
      <w:r w:rsidRPr="006F58FA">
        <w:rPr>
          <w:rFonts w:ascii="黑体" w:eastAsia="黑体" w:hAnsi="黑体"/>
          <w:kern w:val="2"/>
          <w:szCs w:val="21"/>
        </w:rPr>
        <w:t xml:space="preserve"> tian </w:t>
      </w:r>
      <w:r w:rsidRPr="006F58FA">
        <w:rPr>
          <w:rFonts w:ascii="黑体" w:eastAsia="黑体" w:hAnsi="黑体" w:hint="eastAsia"/>
          <w:kern w:val="2"/>
          <w:szCs w:val="21"/>
        </w:rPr>
        <w:t>c</w:t>
      </w:r>
      <w:r w:rsidRPr="006F58FA">
        <w:rPr>
          <w:rFonts w:ascii="黑体" w:eastAsia="黑体" w:hAnsi="黑体"/>
          <w:kern w:val="2"/>
          <w:szCs w:val="21"/>
        </w:rPr>
        <w:t>rap</w:t>
      </w:r>
    </w:p>
    <w:p w:rsidR="002A1260" w:rsidRDefault="006F58FA" w:rsidP="00653FED">
      <w:pPr>
        <w:pStyle w:val="affffb"/>
        <w:ind w:firstLine="420"/>
      </w:pPr>
      <w:r w:rsidRPr="006F58FA">
        <w:rPr>
          <w:rFonts w:hint="eastAsia"/>
        </w:rPr>
        <w:t>融水地方特色土著鱼，有黑鲤、青鲤、黄背鲤、斑豆鲤、粗鳞鲤、细鳞鲤、红鲤等统称田鲤，体型修长、背高、腹平、吻长、个体小、鱼鳞细、皮薄，个体在50</w:t>
      </w:r>
      <w:r w:rsidRPr="00F0212C">
        <w:rPr>
          <w:rFonts w:hint="eastAsia"/>
          <w:vertAlign w:val="subscript"/>
        </w:rPr>
        <w:t xml:space="preserve"> </w:t>
      </w:r>
      <w:r w:rsidRPr="006F58FA">
        <w:rPr>
          <w:rFonts w:hint="eastAsia"/>
        </w:rPr>
        <w:t>g～250</w:t>
      </w:r>
      <w:r w:rsidRPr="00F0212C">
        <w:rPr>
          <w:rFonts w:hint="eastAsia"/>
          <w:vertAlign w:val="superscript"/>
        </w:rPr>
        <w:t xml:space="preserve"> </w:t>
      </w:r>
      <w:r w:rsidRPr="006F58FA">
        <w:rPr>
          <w:rFonts w:hint="eastAsia"/>
        </w:rPr>
        <w:t>g之间，肉质鲜嫩、骨刺细软、鱼汤清甜、无泥腥味的品种。</w:t>
      </w:r>
    </w:p>
    <w:p w:rsidR="006F58FA" w:rsidRPr="006F58FA" w:rsidRDefault="006F58FA" w:rsidP="006F58FA">
      <w:pPr>
        <w:pStyle w:val="afffffffffff5"/>
        <w:ind w:left="420" w:hangingChars="200" w:hanging="420"/>
        <w:rPr>
          <w:rFonts w:ascii="黑体" w:eastAsia="黑体" w:hAnsi="黑体"/>
        </w:rPr>
      </w:pPr>
      <w:r w:rsidRPr="006F58FA">
        <w:rPr>
          <w:rFonts w:ascii="黑体" w:eastAsia="黑体" w:hAnsi="黑体"/>
        </w:rPr>
        <w:br/>
      </w:r>
      <w:r w:rsidRPr="006F58FA">
        <w:rPr>
          <w:rFonts w:ascii="黑体" w:eastAsia="黑体" w:hAnsi="黑体" w:hint="eastAsia"/>
        </w:rPr>
        <w:t xml:space="preserve">田埂 </w:t>
      </w:r>
      <w:r w:rsidRPr="006F58FA">
        <w:rPr>
          <w:rFonts w:ascii="黑体" w:eastAsia="黑体" w:hAnsi="黑体"/>
        </w:rPr>
        <w:t xml:space="preserve"> ridge of field</w:t>
      </w:r>
    </w:p>
    <w:p w:rsidR="001D212F" w:rsidRDefault="006F58FA" w:rsidP="006F58FA">
      <w:pPr>
        <w:pStyle w:val="afffffffffff5"/>
        <w:numPr>
          <w:ilvl w:val="0"/>
          <w:numId w:val="0"/>
        </w:numPr>
        <w:ind w:left="420"/>
        <w:rPr>
          <w:rFonts w:ascii="Calibri" w:hAnsi="Calibri"/>
          <w:kern w:val="2"/>
          <w:szCs w:val="21"/>
        </w:rPr>
      </w:pPr>
      <w:r w:rsidRPr="006F58FA">
        <w:rPr>
          <w:rFonts w:ascii="Calibri" w:hAnsi="Calibri" w:hint="eastAsia"/>
          <w:kern w:val="2"/>
          <w:szCs w:val="21"/>
        </w:rPr>
        <w:t>稻田的边界、分界、起着保护、蓄水、行走的作用</w:t>
      </w:r>
      <w:r>
        <w:rPr>
          <w:rFonts w:ascii="Calibri" w:hAnsi="Calibri" w:hint="eastAsia"/>
          <w:kern w:val="2"/>
          <w:szCs w:val="21"/>
        </w:rPr>
        <w:t>。</w:t>
      </w:r>
    </w:p>
    <w:p w:rsidR="006F58FA" w:rsidRDefault="006F58FA" w:rsidP="006F58FA">
      <w:pPr>
        <w:pStyle w:val="afffffffffff5"/>
        <w:ind w:left="420" w:hangingChars="200" w:hanging="420"/>
        <w:rPr>
          <w:rFonts w:ascii="黑体" w:eastAsia="黑体" w:hAnsi="黑体"/>
          <w:kern w:val="2"/>
          <w:szCs w:val="21"/>
        </w:rPr>
      </w:pPr>
      <w:r w:rsidRPr="006F58FA">
        <w:rPr>
          <w:rFonts w:ascii="黑体" w:eastAsia="黑体" w:hAnsi="黑体"/>
        </w:rPr>
        <w:br/>
      </w:r>
      <w:proofErr w:type="gramStart"/>
      <w:r w:rsidR="00EB6208" w:rsidRPr="00EB6208">
        <w:rPr>
          <w:rFonts w:ascii="黑体" w:eastAsia="黑体" w:hAnsi="黑体" w:hint="eastAsia"/>
          <w:kern w:val="2"/>
          <w:szCs w:val="21"/>
        </w:rPr>
        <w:t>鱼坑</w:t>
      </w:r>
      <w:proofErr w:type="gramEnd"/>
      <w:r w:rsidR="00EB6208" w:rsidRPr="00EB6208">
        <w:rPr>
          <w:rFonts w:ascii="黑体" w:eastAsia="黑体" w:hAnsi="黑体" w:hint="eastAsia"/>
          <w:kern w:val="2"/>
          <w:szCs w:val="21"/>
        </w:rPr>
        <w:t xml:space="preserve">  fish pit</w:t>
      </w:r>
    </w:p>
    <w:p w:rsidR="00EB6208" w:rsidRPr="00EB6208" w:rsidRDefault="00EB6208" w:rsidP="00EB6208">
      <w:pPr>
        <w:pStyle w:val="affffb"/>
        <w:ind w:firstLine="420"/>
      </w:pPr>
      <w:r w:rsidRPr="00EB6208">
        <w:rPr>
          <w:rFonts w:hint="eastAsia"/>
        </w:rPr>
        <w:t>在稻田里人工挖成长方形或正方形等形状的坑，用于田鲤的活动、栖息。</w:t>
      </w:r>
    </w:p>
    <w:p w:rsidR="00CD561D" w:rsidRPr="00EB6208" w:rsidRDefault="00EB6208" w:rsidP="00EB6208">
      <w:pPr>
        <w:pStyle w:val="afffffffffff5"/>
        <w:ind w:left="420" w:hangingChars="200" w:hanging="420"/>
        <w:rPr>
          <w:rFonts w:ascii="黑体" w:eastAsia="黑体" w:hAnsi="黑体"/>
        </w:rPr>
      </w:pPr>
      <w:r w:rsidRPr="00EB6208">
        <w:rPr>
          <w:rFonts w:ascii="黑体" w:eastAsia="黑体" w:hAnsi="黑体"/>
        </w:rPr>
        <w:br/>
      </w:r>
      <w:r w:rsidRPr="00EB6208">
        <w:rPr>
          <w:rFonts w:ascii="黑体" w:eastAsia="黑体" w:hAnsi="黑体" w:hint="eastAsia"/>
          <w:kern w:val="2"/>
          <w:szCs w:val="21"/>
        </w:rPr>
        <w:t xml:space="preserve">鱼沟 </w:t>
      </w:r>
      <w:r w:rsidRPr="00EB6208">
        <w:rPr>
          <w:rFonts w:ascii="黑体" w:eastAsia="黑体" w:hAnsi="黑体"/>
          <w:kern w:val="2"/>
          <w:szCs w:val="21"/>
        </w:rPr>
        <w:t xml:space="preserve"> fish ditch</w:t>
      </w:r>
    </w:p>
    <w:p w:rsidR="00CD561D" w:rsidRDefault="00EB6208" w:rsidP="00CD561D">
      <w:pPr>
        <w:pStyle w:val="affffb"/>
        <w:ind w:firstLine="420"/>
      </w:pPr>
      <w:r w:rsidRPr="00EB6208">
        <w:rPr>
          <w:rFonts w:hint="eastAsia"/>
        </w:rPr>
        <w:t>养鱼稻田中开挖的通向鱼坑的沟道。</w:t>
      </w:r>
    </w:p>
    <w:p w:rsidR="00EB6208" w:rsidRDefault="00EB6208" w:rsidP="00CD561D">
      <w:pPr>
        <w:pStyle w:val="affffb"/>
        <w:ind w:firstLine="420"/>
      </w:pPr>
    </w:p>
    <w:p w:rsidR="00EB6208" w:rsidRDefault="00EB6208" w:rsidP="00CD561D">
      <w:pPr>
        <w:pStyle w:val="affffb"/>
        <w:ind w:firstLine="420"/>
      </w:pPr>
    </w:p>
    <w:p w:rsidR="00EB6208" w:rsidRDefault="00EB6208" w:rsidP="00EB6208">
      <w:pPr>
        <w:pStyle w:val="affc"/>
        <w:spacing w:before="312" w:after="312"/>
      </w:pPr>
      <w:bookmarkStart w:id="61" w:name="_Toc116201903"/>
      <w:bookmarkStart w:id="62" w:name="_Toc116206172"/>
      <w:bookmarkStart w:id="63" w:name="_Toc117524339"/>
      <w:bookmarkStart w:id="64" w:name="_Toc117524683"/>
      <w:r>
        <w:rPr>
          <w:rFonts w:hint="eastAsia"/>
        </w:rPr>
        <w:lastRenderedPageBreak/>
        <w:t>稻田环境</w:t>
      </w:r>
      <w:bookmarkEnd w:id="61"/>
      <w:bookmarkEnd w:id="62"/>
      <w:bookmarkEnd w:id="63"/>
      <w:bookmarkEnd w:id="64"/>
    </w:p>
    <w:p w:rsidR="00EB6208" w:rsidRDefault="00EB6208" w:rsidP="00EB6208">
      <w:pPr>
        <w:pStyle w:val="affd"/>
        <w:spacing w:before="156" w:after="156"/>
      </w:pPr>
      <w:bookmarkStart w:id="65" w:name="_Toc116201904"/>
      <w:bookmarkStart w:id="66" w:name="_Toc116206173"/>
      <w:bookmarkStart w:id="67" w:name="_Toc117524340"/>
      <w:bookmarkStart w:id="68" w:name="_Toc117524684"/>
      <w:r>
        <w:rPr>
          <w:rFonts w:hint="eastAsia"/>
        </w:rPr>
        <w:t>环境</w:t>
      </w:r>
      <w:bookmarkEnd w:id="65"/>
      <w:bookmarkEnd w:id="66"/>
      <w:bookmarkEnd w:id="67"/>
      <w:bookmarkEnd w:id="68"/>
    </w:p>
    <w:p w:rsidR="00EB6208" w:rsidRDefault="00EB6208" w:rsidP="00EB6208">
      <w:pPr>
        <w:pStyle w:val="affffb"/>
        <w:ind w:firstLine="420"/>
      </w:pPr>
      <w:r w:rsidRPr="00EB6208">
        <w:rPr>
          <w:rFonts w:hint="eastAsia"/>
        </w:rPr>
        <w:t>应符合NY/T 5361的规定。</w:t>
      </w:r>
    </w:p>
    <w:p w:rsidR="00EB6208" w:rsidRDefault="00EB6208" w:rsidP="00EB6208">
      <w:pPr>
        <w:pStyle w:val="affd"/>
        <w:spacing w:before="156" w:after="156"/>
      </w:pPr>
      <w:bookmarkStart w:id="69" w:name="_Toc116201905"/>
      <w:bookmarkStart w:id="70" w:name="_Toc116206174"/>
      <w:bookmarkStart w:id="71" w:name="_Toc117524341"/>
      <w:bookmarkStart w:id="72" w:name="_Toc117524685"/>
      <w:r>
        <w:rPr>
          <w:rFonts w:hint="eastAsia"/>
        </w:rPr>
        <w:t>水质</w:t>
      </w:r>
      <w:bookmarkEnd w:id="69"/>
      <w:bookmarkEnd w:id="70"/>
      <w:bookmarkEnd w:id="71"/>
      <w:bookmarkEnd w:id="72"/>
    </w:p>
    <w:p w:rsidR="00EB6208" w:rsidRDefault="00EB6208" w:rsidP="00EB6208">
      <w:pPr>
        <w:pStyle w:val="affffb"/>
        <w:ind w:firstLine="420"/>
      </w:pPr>
      <w:r>
        <w:rPr>
          <w:rFonts w:hint="eastAsia"/>
        </w:rPr>
        <w:t>应符合GB 3838的规定。</w:t>
      </w:r>
    </w:p>
    <w:p w:rsidR="00EB6208" w:rsidRDefault="00EB6208" w:rsidP="00EB6208">
      <w:pPr>
        <w:pStyle w:val="affc"/>
        <w:spacing w:before="312" w:after="312"/>
      </w:pPr>
      <w:bookmarkStart w:id="73" w:name="_Toc116201906"/>
      <w:bookmarkStart w:id="74" w:name="_Toc116206175"/>
      <w:bookmarkStart w:id="75" w:name="_Toc117524342"/>
      <w:bookmarkStart w:id="76" w:name="_Toc117524686"/>
      <w:r>
        <w:rPr>
          <w:rFonts w:hint="eastAsia"/>
        </w:rPr>
        <w:t>鱼苗</w:t>
      </w:r>
      <w:bookmarkEnd w:id="73"/>
      <w:bookmarkEnd w:id="74"/>
      <w:bookmarkEnd w:id="75"/>
      <w:bookmarkEnd w:id="76"/>
    </w:p>
    <w:p w:rsidR="00EB6208" w:rsidRDefault="00EB6208" w:rsidP="00EB6208">
      <w:pPr>
        <w:pStyle w:val="affffb"/>
        <w:ind w:firstLine="420"/>
      </w:pPr>
      <w:r>
        <w:rPr>
          <w:rFonts w:hint="eastAsia"/>
        </w:rPr>
        <w:t>应符合SC/T 1008的规定。</w:t>
      </w:r>
    </w:p>
    <w:p w:rsidR="00EB6208" w:rsidRDefault="00EB6208" w:rsidP="00EB6208">
      <w:pPr>
        <w:pStyle w:val="affc"/>
        <w:spacing w:before="312" w:after="312"/>
      </w:pPr>
      <w:bookmarkStart w:id="77" w:name="_Toc116201907"/>
      <w:bookmarkStart w:id="78" w:name="_Toc116206176"/>
      <w:bookmarkStart w:id="79" w:name="_Toc117524343"/>
      <w:bookmarkStart w:id="80" w:name="_Toc117524687"/>
      <w:r>
        <w:rPr>
          <w:rFonts w:hint="eastAsia"/>
        </w:rPr>
        <w:t>稻田设施</w:t>
      </w:r>
      <w:bookmarkEnd w:id="77"/>
      <w:bookmarkEnd w:id="78"/>
      <w:bookmarkEnd w:id="79"/>
      <w:bookmarkEnd w:id="80"/>
    </w:p>
    <w:p w:rsidR="00EB6208" w:rsidRDefault="00EB6208" w:rsidP="00EB6208">
      <w:pPr>
        <w:pStyle w:val="affd"/>
        <w:spacing w:before="156" w:after="156"/>
      </w:pPr>
      <w:bookmarkStart w:id="81" w:name="_Toc116201908"/>
      <w:bookmarkStart w:id="82" w:name="_Toc116206177"/>
      <w:bookmarkStart w:id="83" w:name="_Toc117524344"/>
      <w:bookmarkStart w:id="84" w:name="_Toc117524688"/>
      <w:r>
        <w:rPr>
          <w:rFonts w:hint="eastAsia"/>
        </w:rPr>
        <w:t>田埂</w:t>
      </w:r>
      <w:bookmarkEnd w:id="81"/>
      <w:bookmarkEnd w:id="82"/>
      <w:bookmarkEnd w:id="83"/>
      <w:bookmarkEnd w:id="84"/>
    </w:p>
    <w:p w:rsidR="00EB6208" w:rsidRDefault="00EB6208" w:rsidP="00EB6208">
      <w:pPr>
        <w:pStyle w:val="affffb"/>
        <w:ind w:firstLine="420"/>
      </w:pPr>
      <w:r>
        <w:rPr>
          <w:rFonts w:hint="eastAsia"/>
        </w:rPr>
        <w:t>高出田面40</w:t>
      </w:r>
      <w:r w:rsidRPr="00F0212C">
        <w:rPr>
          <w:rFonts w:hint="eastAsia"/>
          <w:vertAlign w:val="superscript"/>
        </w:rPr>
        <w:t xml:space="preserve"> </w:t>
      </w:r>
      <w:r>
        <w:rPr>
          <w:rFonts w:hint="eastAsia"/>
        </w:rPr>
        <w:t>cm～60</w:t>
      </w:r>
      <w:r w:rsidRPr="00F0212C">
        <w:rPr>
          <w:rFonts w:hint="eastAsia"/>
          <w:vertAlign w:val="superscript"/>
        </w:rPr>
        <w:t xml:space="preserve"> </w:t>
      </w:r>
      <w:r>
        <w:rPr>
          <w:rFonts w:hint="eastAsia"/>
        </w:rPr>
        <w:t>cm，顶宽40</w:t>
      </w:r>
      <w:r w:rsidRPr="00F0212C">
        <w:rPr>
          <w:rFonts w:hint="eastAsia"/>
          <w:vertAlign w:val="superscript"/>
        </w:rPr>
        <w:t xml:space="preserve"> </w:t>
      </w:r>
      <w:r>
        <w:rPr>
          <w:rFonts w:hint="eastAsia"/>
        </w:rPr>
        <w:t>cm～50</w:t>
      </w:r>
      <w:r w:rsidRPr="00F0212C">
        <w:rPr>
          <w:rFonts w:hint="eastAsia"/>
          <w:vertAlign w:val="superscript"/>
        </w:rPr>
        <w:t xml:space="preserve"> </w:t>
      </w:r>
      <w:r>
        <w:rPr>
          <w:rFonts w:hint="eastAsia"/>
        </w:rPr>
        <w:t>cm，加固夯实或硬化，不坍塌不渗漏。</w:t>
      </w:r>
    </w:p>
    <w:p w:rsidR="00EB6208" w:rsidRDefault="00EB6208" w:rsidP="00EB6208">
      <w:pPr>
        <w:pStyle w:val="affd"/>
        <w:spacing w:before="156" w:after="156"/>
      </w:pPr>
      <w:bookmarkStart w:id="85" w:name="_Toc116201909"/>
      <w:bookmarkStart w:id="86" w:name="_Toc116206178"/>
      <w:bookmarkStart w:id="87" w:name="_Toc117524345"/>
      <w:bookmarkStart w:id="88" w:name="_Toc117524689"/>
      <w:r>
        <w:rPr>
          <w:rFonts w:hint="eastAsia"/>
        </w:rPr>
        <w:t>鱼坑</w:t>
      </w:r>
      <w:bookmarkEnd w:id="85"/>
      <w:bookmarkEnd w:id="86"/>
      <w:bookmarkEnd w:id="87"/>
      <w:bookmarkEnd w:id="88"/>
    </w:p>
    <w:p w:rsidR="00EB6208" w:rsidRDefault="00EB6208" w:rsidP="00EB6208">
      <w:pPr>
        <w:pStyle w:val="afffffffff1"/>
      </w:pPr>
      <w:r>
        <w:rPr>
          <w:rFonts w:hint="eastAsia"/>
        </w:rPr>
        <w:t>为长方形或正方形，建于靠近进水口的田边或其他方便管理的位置，</w:t>
      </w:r>
      <w:proofErr w:type="gramStart"/>
      <w:r>
        <w:rPr>
          <w:rFonts w:hint="eastAsia"/>
        </w:rPr>
        <w:t>鱼坑面积</w:t>
      </w:r>
      <w:proofErr w:type="gramEnd"/>
      <w:r>
        <w:rPr>
          <w:rFonts w:hint="eastAsia"/>
        </w:rPr>
        <w:t>占稻田总面积的3％～5％，深为低于田面80</w:t>
      </w:r>
      <w:r w:rsidRPr="00F0212C">
        <w:rPr>
          <w:rFonts w:hint="eastAsia"/>
          <w:vertAlign w:val="superscript"/>
        </w:rPr>
        <w:t xml:space="preserve"> </w:t>
      </w:r>
      <w:r>
        <w:rPr>
          <w:rFonts w:hint="eastAsia"/>
        </w:rPr>
        <w:t>cm～100</w:t>
      </w:r>
      <w:r w:rsidRPr="00F0212C">
        <w:rPr>
          <w:rFonts w:hint="eastAsia"/>
          <w:vertAlign w:val="superscript"/>
        </w:rPr>
        <w:t xml:space="preserve"> </w:t>
      </w:r>
      <w:r>
        <w:rPr>
          <w:rFonts w:hint="eastAsia"/>
        </w:rPr>
        <w:t>cm，用松木板和其他材料加固或</w:t>
      </w:r>
      <w:proofErr w:type="gramStart"/>
      <w:r>
        <w:rPr>
          <w:rFonts w:hint="eastAsia"/>
        </w:rPr>
        <w:t>硬化鱼坑四周</w:t>
      </w:r>
      <w:proofErr w:type="gramEnd"/>
      <w:r>
        <w:rPr>
          <w:rFonts w:hint="eastAsia"/>
        </w:rPr>
        <w:t>防止坍塌。</w:t>
      </w:r>
    </w:p>
    <w:p w:rsidR="00EB6208" w:rsidRDefault="00EB6208" w:rsidP="00EB6208">
      <w:pPr>
        <w:pStyle w:val="afffffffff1"/>
      </w:pPr>
      <w:proofErr w:type="gramStart"/>
      <w:r>
        <w:rPr>
          <w:rFonts w:hint="eastAsia"/>
        </w:rPr>
        <w:t>鱼坑堤坝</w:t>
      </w:r>
      <w:proofErr w:type="gramEnd"/>
      <w:r>
        <w:rPr>
          <w:rFonts w:hint="eastAsia"/>
        </w:rPr>
        <w:t>应高出田面40</w:t>
      </w:r>
      <w:r w:rsidRPr="00F0212C">
        <w:rPr>
          <w:rFonts w:hint="eastAsia"/>
          <w:vertAlign w:val="superscript"/>
        </w:rPr>
        <w:t xml:space="preserve"> </w:t>
      </w:r>
      <w:r>
        <w:rPr>
          <w:rFonts w:hint="eastAsia"/>
        </w:rPr>
        <w:t>cm～60</w:t>
      </w:r>
      <w:r w:rsidRPr="00F0212C">
        <w:rPr>
          <w:rFonts w:hint="eastAsia"/>
          <w:vertAlign w:val="superscript"/>
        </w:rPr>
        <w:t xml:space="preserve"> </w:t>
      </w:r>
      <w:r>
        <w:rPr>
          <w:rFonts w:hint="eastAsia"/>
        </w:rPr>
        <w:t>cm，并设1个～2个开口与鱼沟相通。</w:t>
      </w:r>
      <w:proofErr w:type="gramStart"/>
      <w:r>
        <w:rPr>
          <w:rFonts w:hint="eastAsia"/>
        </w:rPr>
        <w:t>鱼坑上方</w:t>
      </w:r>
      <w:proofErr w:type="gramEnd"/>
      <w:r>
        <w:rPr>
          <w:rFonts w:hint="eastAsia"/>
        </w:rPr>
        <w:t>可搭建遮阴棚，并在四周栽种攀藤瓜菜遮阴。狭长田块不宜</w:t>
      </w:r>
      <w:proofErr w:type="gramStart"/>
      <w:r>
        <w:rPr>
          <w:rFonts w:hint="eastAsia"/>
        </w:rPr>
        <w:t>开鱼坑</w:t>
      </w:r>
      <w:proofErr w:type="gramEnd"/>
      <w:r>
        <w:rPr>
          <w:rFonts w:hint="eastAsia"/>
        </w:rPr>
        <w:t>。</w:t>
      </w:r>
    </w:p>
    <w:p w:rsidR="00EB6208" w:rsidRDefault="00EB6208" w:rsidP="00EB6208">
      <w:pPr>
        <w:pStyle w:val="affd"/>
        <w:spacing w:before="156" w:after="156"/>
      </w:pPr>
      <w:bookmarkStart w:id="89" w:name="_Toc116201910"/>
      <w:bookmarkStart w:id="90" w:name="_Toc116206179"/>
      <w:bookmarkStart w:id="91" w:name="_Toc117524346"/>
      <w:bookmarkStart w:id="92" w:name="_Toc117524690"/>
      <w:r>
        <w:rPr>
          <w:rFonts w:hint="eastAsia"/>
        </w:rPr>
        <w:t>鱼沟</w:t>
      </w:r>
      <w:bookmarkEnd w:id="89"/>
      <w:bookmarkEnd w:id="90"/>
      <w:bookmarkEnd w:id="91"/>
      <w:bookmarkEnd w:id="92"/>
    </w:p>
    <w:p w:rsidR="00EB6208" w:rsidRDefault="00EB6208" w:rsidP="00EB6208">
      <w:pPr>
        <w:pStyle w:val="affffb"/>
        <w:ind w:firstLine="420"/>
      </w:pPr>
      <w:r>
        <w:rPr>
          <w:rFonts w:hint="eastAsia"/>
        </w:rPr>
        <w:t>鱼沟形状根据田块的大小而定，“一、十、工、丰、井、目、田”等字形均可，并与鱼坑相通；沟宽40</w:t>
      </w:r>
      <w:r w:rsidRPr="00F0212C">
        <w:rPr>
          <w:rFonts w:hint="eastAsia"/>
          <w:vertAlign w:val="superscript"/>
        </w:rPr>
        <w:t xml:space="preserve"> </w:t>
      </w:r>
      <w:r>
        <w:rPr>
          <w:rFonts w:hint="eastAsia"/>
        </w:rPr>
        <w:t>cm～60</w:t>
      </w:r>
      <w:r w:rsidRPr="00F0212C">
        <w:rPr>
          <w:rFonts w:hint="eastAsia"/>
          <w:vertAlign w:val="superscript"/>
        </w:rPr>
        <w:t xml:space="preserve"> </w:t>
      </w:r>
      <w:r>
        <w:rPr>
          <w:rFonts w:hint="eastAsia"/>
        </w:rPr>
        <w:t>cm、深为30</w:t>
      </w:r>
      <w:r w:rsidRPr="00F0212C">
        <w:rPr>
          <w:rFonts w:hint="eastAsia"/>
          <w:vertAlign w:val="superscript"/>
        </w:rPr>
        <w:t xml:space="preserve"> </w:t>
      </w:r>
      <w:r>
        <w:rPr>
          <w:rFonts w:hint="eastAsia"/>
        </w:rPr>
        <w:t>cm～50</w:t>
      </w:r>
      <w:r w:rsidRPr="00F0212C">
        <w:rPr>
          <w:rFonts w:hint="eastAsia"/>
          <w:vertAlign w:val="superscript"/>
        </w:rPr>
        <w:t xml:space="preserve"> </w:t>
      </w:r>
      <w:r>
        <w:rPr>
          <w:rFonts w:hint="eastAsia"/>
        </w:rPr>
        <w:t>cm；鱼沟面积占稻田总面积的3％～5％。</w:t>
      </w:r>
    </w:p>
    <w:p w:rsidR="00EB6208" w:rsidRDefault="00EB6208" w:rsidP="00EB6208">
      <w:pPr>
        <w:pStyle w:val="affd"/>
        <w:spacing w:before="156" w:after="156"/>
      </w:pPr>
      <w:bookmarkStart w:id="93" w:name="_Toc116201911"/>
      <w:bookmarkStart w:id="94" w:name="_Toc116206180"/>
      <w:bookmarkStart w:id="95" w:name="_Toc117524347"/>
      <w:bookmarkStart w:id="96" w:name="_Toc117524691"/>
      <w:r>
        <w:rPr>
          <w:rFonts w:hint="eastAsia"/>
        </w:rPr>
        <w:t>防逃措施</w:t>
      </w:r>
      <w:bookmarkEnd w:id="93"/>
      <w:bookmarkEnd w:id="94"/>
      <w:bookmarkEnd w:id="95"/>
      <w:bookmarkEnd w:id="96"/>
    </w:p>
    <w:p w:rsidR="00EB6208" w:rsidRDefault="00EB6208" w:rsidP="00EB6208">
      <w:pPr>
        <w:pStyle w:val="affffb"/>
        <w:ind w:firstLine="420"/>
      </w:pPr>
      <w:r>
        <w:rPr>
          <w:rFonts w:hint="eastAsia"/>
        </w:rPr>
        <w:t>在进水口、排水口安装拦鱼栅，拦鱼栅的宽度、高度和孔隙依据进水口、排水口的大小而定，以不逃鱼、不堵水为宜。</w:t>
      </w:r>
    </w:p>
    <w:p w:rsidR="00EB6208" w:rsidRDefault="00EB6208" w:rsidP="00EB6208">
      <w:pPr>
        <w:pStyle w:val="affd"/>
        <w:spacing w:before="156" w:after="156"/>
      </w:pPr>
      <w:bookmarkStart w:id="97" w:name="_Toc116201912"/>
      <w:bookmarkStart w:id="98" w:name="_Toc116206181"/>
      <w:bookmarkStart w:id="99" w:name="_Toc117524348"/>
      <w:bookmarkStart w:id="100" w:name="_Toc117524692"/>
      <w:r>
        <w:rPr>
          <w:rFonts w:hint="eastAsia"/>
        </w:rPr>
        <w:t>诱虫灯</w:t>
      </w:r>
      <w:bookmarkEnd w:id="97"/>
      <w:bookmarkEnd w:id="98"/>
      <w:bookmarkEnd w:id="99"/>
      <w:bookmarkEnd w:id="100"/>
    </w:p>
    <w:p w:rsidR="00EB6208" w:rsidRDefault="00EB6208" w:rsidP="00EB6208">
      <w:pPr>
        <w:pStyle w:val="affffb"/>
        <w:ind w:firstLine="420"/>
      </w:pPr>
      <w:r>
        <w:rPr>
          <w:rFonts w:hint="eastAsia"/>
        </w:rPr>
        <w:t>可按诱虫灯20</w:t>
      </w:r>
      <w:r w:rsidR="00A9347E" w:rsidRPr="00A9347E">
        <w:rPr>
          <w:vertAlign w:val="superscript"/>
        </w:rPr>
        <w:t xml:space="preserve"> </w:t>
      </w:r>
      <w:r>
        <w:rPr>
          <w:rFonts w:hint="eastAsia"/>
        </w:rPr>
        <w:t>亩～50</w:t>
      </w:r>
      <w:r w:rsidR="00A9347E" w:rsidRPr="00A9347E">
        <w:rPr>
          <w:vertAlign w:val="superscript"/>
        </w:rPr>
        <w:t xml:space="preserve"> </w:t>
      </w:r>
      <w:r>
        <w:rPr>
          <w:rFonts w:hint="eastAsia"/>
        </w:rPr>
        <w:t>亩安装一盏诱虫灯，利用害虫趋光性进行诱杀作为田鱼的饵料。</w:t>
      </w:r>
    </w:p>
    <w:p w:rsidR="00EB6208" w:rsidRDefault="00EB6208" w:rsidP="00EB6208">
      <w:pPr>
        <w:pStyle w:val="affc"/>
        <w:spacing w:before="312" w:after="312"/>
      </w:pPr>
      <w:bookmarkStart w:id="101" w:name="_Toc116201913"/>
      <w:bookmarkStart w:id="102" w:name="_Toc116206182"/>
      <w:bookmarkStart w:id="103" w:name="_Toc117524349"/>
      <w:bookmarkStart w:id="104" w:name="_Toc117524693"/>
      <w:r>
        <w:rPr>
          <w:rFonts w:hint="eastAsia"/>
        </w:rPr>
        <w:t>养殖管理</w:t>
      </w:r>
      <w:bookmarkEnd w:id="101"/>
      <w:bookmarkEnd w:id="102"/>
      <w:bookmarkEnd w:id="103"/>
      <w:bookmarkEnd w:id="104"/>
    </w:p>
    <w:p w:rsidR="00EB6208" w:rsidRDefault="00EB6208" w:rsidP="00EB6208">
      <w:pPr>
        <w:pStyle w:val="affd"/>
        <w:spacing w:before="156" w:after="156"/>
      </w:pPr>
      <w:bookmarkStart w:id="105" w:name="_Toc116201914"/>
      <w:bookmarkStart w:id="106" w:name="_Toc116206183"/>
      <w:bookmarkStart w:id="107" w:name="_Toc117524350"/>
      <w:bookmarkStart w:id="108" w:name="_Toc117524694"/>
      <w:r>
        <w:rPr>
          <w:rFonts w:hint="eastAsia"/>
        </w:rPr>
        <w:t>稻田处理</w:t>
      </w:r>
      <w:bookmarkEnd w:id="105"/>
      <w:bookmarkEnd w:id="106"/>
      <w:bookmarkEnd w:id="107"/>
      <w:bookmarkEnd w:id="108"/>
    </w:p>
    <w:p w:rsidR="00EB6208" w:rsidRDefault="00EB6208" w:rsidP="00EB6208">
      <w:pPr>
        <w:pStyle w:val="affffb"/>
        <w:ind w:firstLine="420"/>
      </w:pPr>
      <w:r>
        <w:rPr>
          <w:rFonts w:hint="eastAsia"/>
        </w:rPr>
        <w:t>稻田插秧前1</w:t>
      </w:r>
      <w:r w:rsidRPr="00F0212C">
        <w:rPr>
          <w:rFonts w:hint="eastAsia"/>
          <w:vertAlign w:val="superscript"/>
        </w:rPr>
        <w:t xml:space="preserve"> </w:t>
      </w:r>
      <w:r>
        <w:rPr>
          <w:rFonts w:hint="eastAsia"/>
        </w:rPr>
        <w:t>d～2</w:t>
      </w:r>
      <w:r w:rsidRPr="00F0212C">
        <w:rPr>
          <w:rFonts w:hint="eastAsia"/>
          <w:vertAlign w:val="superscript"/>
        </w:rPr>
        <w:t xml:space="preserve"> </w:t>
      </w:r>
      <w:r>
        <w:rPr>
          <w:rFonts w:hint="eastAsia"/>
        </w:rPr>
        <w:t>d用生石灰120</w:t>
      </w:r>
      <w:r w:rsidRPr="00F0212C">
        <w:rPr>
          <w:rFonts w:hint="eastAsia"/>
          <w:vertAlign w:val="superscript"/>
        </w:rPr>
        <w:t xml:space="preserve"> </w:t>
      </w:r>
      <w:r>
        <w:rPr>
          <w:rFonts w:hint="eastAsia"/>
        </w:rPr>
        <w:t>g/m</w:t>
      </w:r>
      <w:r w:rsidRPr="00F0212C">
        <w:rPr>
          <w:rFonts w:hint="eastAsia"/>
          <w:vertAlign w:val="superscript"/>
        </w:rPr>
        <w:t>2</w:t>
      </w:r>
      <w:r>
        <w:rPr>
          <w:rFonts w:hint="eastAsia"/>
        </w:rPr>
        <w:t>对稻田进行消毒。</w:t>
      </w:r>
    </w:p>
    <w:p w:rsidR="00A9347E" w:rsidRDefault="00A9347E" w:rsidP="00EB6208">
      <w:pPr>
        <w:pStyle w:val="affffb"/>
        <w:ind w:firstLine="420"/>
      </w:pPr>
    </w:p>
    <w:p w:rsidR="00A9347E" w:rsidRDefault="00A9347E" w:rsidP="00EB6208">
      <w:pPr>
        <w:pStyle w:val="affffb"/>
        <w:ind w:firstLine="420"/>
      </w:pPr>
    </w:p>
    <w:p w:rsidR="00A9347E" w:rsidRDefault="00A9347E" w:rsidP="00EB6208">
      <w:pPr>
        <w:pStyle w:val="affffb"/>
        <w:ind w:firstLine="420"/>
      </w:pPr>
    </w:p>
    <w:p w:rsidR="00EB6208" w:rsidRDefault="00EB6208" w:rsidP="00EB6208">
      <w:pPr>
        <w:pStyle w:val="affd"/>
        <w:spacing w:before="156" w:after="156"/>
      </w:pPr>
      <w:bookmarkStart w:id="109" w:name="_Toc116201915"/>
      <w:bookmarkStart w:id="110" w:name="_Toc116206184"/>
      <w:bookmarkStart w:id="111" w:name="_Toc117524351"/>
      <w:bookmarkStart w:id="112" w:name="_Toc117524695"/>
      <w:r>
        <w:rPr>
          <w:rFonts w:hint="eastAsia"/>
        </w:rPr>
        <w:lastRenderedPageBreak/>
        <w:t>肥水</w:t>
      </w:r>
      <w:bookmarkEnd w:id="109"/>
      <w:bookmarkEnd w:id="110"/>
      <w:bookmarkEnd w:id="111"/>
      <w:bookmarkEnd w:id="112"/>
    </w:p>
    <w:p w:rsidR="00EB6208" w:rsidRDefault="00EB6208" w:rsidP="00EB6208">
      <w:pPr>
        <w:pStyle w:val="affffb"/>
        <w:ind w:firstLine="420"/>
      </w:pPr>
      <w:r w:rsidRPr="00EB6208">
        <w:rPr>
          <w:rFonts w:hint="eastAsia"/>
        </w:rPr>
        <w:t>施肥以发酵腐熟的有机肥为主，不宜使用化肥。稻田插秧前施用有机肥2</w:t>
      </w:r>
      <w:r w:rsidRPr="00F0212C">
        <w:rPr>
          <w:rFonts w:hint="eastAsia"/>
          <w:vertAlign w:val="superscript"/>
        </w:rPr>
        <w:t xml:space="preserve"> </w:t>
      </w:r>
      <w:r w:rsidRPr="00EB6208">
        <w:rPr>
          <w:rFonts w:hint="eastAsia"/>
        </w:rPr>
        <w:t>000</w:t>
      </w:r>
      <w:r w:rsidRPr="00F0212C">
        <w:rPr>
          <w:rFonts w:hint="eastAsia"/>
          <w:vertAlign w:val="superscript"/>
        </w:rPr>
        <w:t xml:space="preserve"> </w:t>
      </w:r>
      <w:r w:rsidRPr="00EB6208">
        <w:rPr>
          <w:rFonts w:hint="eastAsia"/>
        </w:rPr>
        <w:t>kg/h</w:t>
      </w:r>
      <w:r w:rsidR="00F0212C">
        <w:rPr>
          <w:rFonts w:hint="eastAsia"/>
        </w:rPr>
        <w:t>m</w:t>
      </w:r>
      <w:r w:rsidR="00F0212C" w:rsidRPr="00F0212C">
        <w:rPr>
          <w:vertAlign w:val="superscript"/>
        </w:rPr>
        <w:t>2</w:t>
      </w:r>
      <w:r w:rsidRPr="00EB6208">
        <w:rPr>
          <w:rFonts w:hint="eastAsia"/>
        </w:rPr>
        <w:t>～3</w:t>
      </w:r>
      <w:r w:rsidRPr="00F0212C">
        <w:rPr>
          <w:rFonts w:hint="eastAsia"/>
          <w:vertAlign w:val="superscript"/>
        </w:rPr>
        <w:t xml:space="preserve"> </w:t>
      </w:r>
      <w:r w:rsidRPr="00EB6208">
        <w:rPr>
          <w:rFonts w:hint="eastAsia"/>
        </w:rPr>
        <w:t>500</w:t>
      </w:r>
      <w:r w:rsidRPr="00F0212C">
        <w:rPr>
          <w:rFonts w:hint="eastAsia"/>
          <w:vertAlign w:val="superscript"/>
        </w:rPr>
        <w:t xml:space="preserve"> </w:t>
      </w:r>
      <w:r w:rsidRPr="00EB6208">
        <w:rPr>
          <w:rFonts w:hint="eastAsia"/>
        </w:rPr>
        <w:t>kg/</w:t>
      </w:r>
      <w:r w:rsidR="00CF27DC" w:rsidRPr="00EB6208">
        <w:rPr>
          <w:rFonts w:hint="eastAsia"/>
        </w:rPr>
        <w:t>h</w:t>
      </w:r>
      <w:r w:rsidR="00CF27DC">
        <w:rPr>
          <w:rFonts w:hint="eastAsia"/>
        </w:rPr>
        <w:t>m</w:t>
      </w:r>
      <w:r w:rsidR="00CF27DC" w:rsidRPr="00F0212C">
        <w:rPr>
          <w:vertAlign w:val="superscript"/>
        </w:rPr>
        <w:t>2</w:t>
      </w:r>
      <w:r w:rsidRPr="00EB6208">
        <w:rPr>
          <w:rFonts w:hint="eastAsia"/>
        </w:rPr>
        <w:t>作基肥肥水培育浮游生物，后期根据水稻长势因田施肥、看苗施肥、适量追肥。</w:t>
      </w:r>
    </w:p>
    <w:p w:rsidR="00EB6208" w:rsidRDefault="00EB6208" w:rsidP="00EB6208">
      <w:pPr>
        <w:pStyle w:val="affd"/>
        <w:spacing w:before="156" w:after="156"/>
      </w:pPr>
      <w:bookmarkStart w:id="113" w:name="_Toc116201916"/>
      <w:bookmarkStart w:id="114" w:name="_Toc116206185"/>
      <w:bookmarkStart w:id="115" w:name="_Toc117524352"/>
      <w:bookmarkStart w:id="116" w:name="_Toc117524696"/>
      <w:r>
        <w:rPr>
          <w:rFonts w:hint="eastAsia"/>
        </w:rPr>
        <w:t>稻田水</w:t>
      </w:r>
      <w:bookmarkEnd w:id="113"/>
      <w:bookmarkEnd w:id="114"/>
      <w:bookmarkEnd w:id="115"/>
      <w:bookmarkEnd w:id="116"/>
    </w:p>
    <w:p w:rsidR="00EB6208" w:rsidRDefault="00EB6208" w:rsidP="00EB6208">
      <w:pPr>
        <w:pStyle w:val="affffb"/>
        <w:ind w:firstLine="420"/>
      </w:pPr>
      <w:r>
        <w:rPr>
          <w:rFonts w:hint="eastAsia"/>
        </w:rPr>
        <w:t>田水以肥、活、爽为宜，养殖期间根据水质状况适时换水，或保持微流水状态；种稻养殖期，田面水深应随水稻生长而调整至5</w:t>
      </w:r>
      <w:r w:rsidRPr="00CF27DC">
        <w:rPr>
          <w:rFonts w:hint="eastAsia"/>
          <w:vertAlign w:val="superscript"/>
        </w:rPr>
        <w:t xml:space="preserve"> </w:t>
      </w:r>
      <w:r>
        <w:rPr>
          <w:rFonts w:hint="eastAsia"/>
        </w:rPr>
        <w:t>cm～15</w:t>
      </w:r>
      <w:r w:rsidRPr="00CF27DC">
        <w:rPr>
          <w:rFonts w:hint="eastAsia"/>
          <w:vertAlign w:val="superscript"/>
        </w:rPr>
        <w:t xml:space="preserve"> </w:t>
      </w:r>
      <w:r>
        <w:rPr>
          <w:rFonts w:hint="eastAsia"/>
        </w:rPr>
        <w:t>cm；稻谷收割后，水深宜达30</w:t>
      </w:r>
      <w:r w:rsidRPr="00CF27DC">
        <w:rPr>
          <w:rFonts w:hint="eastAsia"/>
          <w:vertAlign w:val="superscript"/>
        </w:rPr>
        <w:t xml:space="preserve"> </w:t>
      </w:r>
      <w:r>
        <w:rPr>
          <w:rFonts w:hint="eastAsia"/>
        </w:rPr>
        <w:t>cm以上。</w:t>
      </w:r>
    </w:p>
    <w:p w:rsidR="00EB6208" w:rsidRDefault="00EB6208" w:rsidP="00EB6208">
      <w:pPr>
        <w:pStyle w:val="affd"/>
        <w:spacing w:before="156" w:after="156"/>
      </w:pPr>
      <w:bookmarkStart w:id="117" w:name="_Toc116201917"/>
      <w:bookmarkStart w:id="118" w:name="_Toc116206186"/>
      <w:bookmarkStart w:id="119" w:name="_Toc117524353"/>
      <w:bookmarkStart w:id="120" w:name="_Toc117524697"/>
      <w:r>
        <w:rPr>
          <w:rFonts w:hint="eastAsia"/>
        </w:rPr>
        <w:t>苗种投放</w:t>
      </w:r>
      <w:bookmarkEnd w:id="117"/>
      <w:bookmarkEnd w:id="118"/>
      <w:bookmarkEnd w:id="119"/>
      <w:bookmarkEnd w:id="120"/>
    </w:p>
    <w:p w:rsidR="00EB6208" w:rsidRDefault="00EB6208" w:rsidP="00EB6208">
      <w:pPr>
        <w:pStyle w:val="afffffffff1"/>
      </w:pPr>
      <w:r>
        <w:rPr>
          <w:rFonts w:hint="eastAsia"/>
        </w:rPr>
        <w:t>规格整齐，体质健壮，经检疫合格，应符合NY/T 2798.13的规定。</w:t>
      </w:r>
    </w:p>
    <w:p w:rsidR="00EB6208" w:rsidRDefault="00EB6208" w:rsidP="00EB6208">
      <w:pPr>
        <w:pStyle w:val="afffffffff1"/>
      </w:pPr>
      <w:r>
        <w:rPr>
          <w:rFonts w:hint="eastAsia"/>
        </w:rPr>
        <w:t>稻田插秧7</w:t>
      </w:r>
      <w:r w:rsidRPr="00CF27DC">
        <w:rPr>
          <w:rFonts w:hint="eastAsia"/>
          <w:vertAlign w:val="superscript"/>
        </w:rPr>
        <w:t xml:space="preserve"> </w:t>
      </w:r>
      <w:r>
        <w:rPr>
          <w:rFonts w:hint="eastAsia"/>
        </w:rPr>
        <w:t>d后可投放鱼种，投放前用3％食盐水浸泡消毒鱼体5</w:t>
      </w:r>
      <w:r w:rsidR="00A9347E" w:rsidRPr="00A9347E">
        <w:rPr>
          <w:vertAlign w:val="superscript"/>
        </w:rPr>
        <w:t xml:space="preserve"> </w:t>
      </w:r>
      <w:r>
        <w:rPr>
          <w:rFonts w:hint="eastAsia"/>
        </w:rPr>
        <w:t>min～10</w:t>
      </w:r>
      <w:r w:rsidR="00A9347E" w:rsidRPr="00A9347E">
        <w:rPr>
          <w:vertAlign w:val="superscript"/>
        </w:rPr>
        <w:t xml:space="preserve"> </w:t>
      </w:r>
      <w:r>
        <w:rPr>
          <w:rFonts w:hint="eastAsia"/>
        </w:rPr>
        <w:t>min。</w:t>
      </w:r>
    </w:p>
    <w:p w:rsidR="00EB6208" w:rsidRDefault="00EB6208" w:rsidP="00EB6208">
      <w:pPr>
        <w:pStyle w:val="affd"/>
        <w:spacing w:before="156" w:after="156"/>
      </w:pPr>
      <w:bookmarkStart w:id="121" w:name="_Toc116201918"/>
      <w:bookmarkStart w:id="122" w:name="_Toc116206187"/>
      <w:bookmarkStart w:id="123" w:name="_Toc117524354"/>
      <w:bookmarkStart w:id="124" w:name="_Toc117524698"/>
      <w:r>
        <w:rPr>
          <w:rFonts w:hint="eastAsia"/>
        </w:rPr>
        <w:t>投放密度</w:t>
      </w:r>
      <w:bookmarkEnd w:id="121"/>
      <w:bookmarkEnd w:id="122"/>
      <w:bookmarkEnd w:id="123"/>
      <w:bookmarkEnd w:id="124"/>
    </w:p>
    <w:p w:rsidR="00EB6208" w:rsidRDefault="00EB6208" w:rsidP="00EB6208">
      <w:pPr>
        <w:pStyle w:val="affffb"/>
        <w:ind w:firstLine="420"/>
      </w:pPr>
      <w:r>
        <w:rPr>
          <w:rFonts w:hint="eastAsia"/>
        </w:rPr>
        <w:t>培育鱼种放养全长3</w:t>
      </w:r>
      <w:r w:rsidRPr="00CF27DC">
        <w:rPr>
          <w:rFonts w:hint="eastAsia"/>
          <w:vertAlign w:val="superscript"/>
        </w:rPr>
        <w:t xml:space="preserve"> </w:t>
      </w:r>
      <w:r>
        <w:rPr>
          <w:rFonts w:hint="eastAsia"/>
        </w:rPr>
        <w:t>cm～5</w:t>
      </w:r>
      <w:r w:rsidRPr="00CF27DC">
        <w:rPr>
          <w:rFonts w:hint="eastAsia"/>
          <w:vertAlign w:val="superscript"/>
        </w:rPr>
        <w:t xml:space="preserve"> </w:t>
      </w:r>
      <w:r>
        <w:rPr>
          <w:rFonts w:hint="eastAsia"/>
        </w:rPr>
        <w:t>cm的田鲤鱼苗600</w:t>
      </w:r>
      <w:r w:rsidRPr="00CF27DC">
        <w:rPr>
          <w:rFonts w:hint="eastAsia"/>
          <w:vertAlign w:val="superscript"/>
        </w:rPr>
        <w:t xml:space="preserve"> </w:t>
      </w:r>
      <w:r>
        <w:rPr>
          <w:rFonts w:hint="eastAsia"/>
        </w:rPr>
        <w:t>尾/100</w:t>
      </w:r>
      <w:r w:rsidRPr="00CF27DC">
        <w:rPr>
          <w:rFonts w:hint="eastAsia"/>
          <w:vertAlign w:val="superscript"/>
        </w:rPr>
        <w:t xml:space="preserve"> </w:t>
      </w:r>
      <w:r>
        <w:rPr>
          <w:rFonts w:hint="eastAsia"/>
        </w:rPr>
        <w:t>m</w:t>
      </w:r>
      <w:r w:rsidRPr="00CF27DC">
        <w:rPr>
          <w:rFonts w:hint="eastAsia"/>
          <w:vertAlign w:val="superscript"/>
        </w:rPr>
        <w:t>2</w:t>
      </w:r>
      <w:r>
        <w:rPr>
          <w:rFonts w:hint="eastAsia"/>
        </w:rPr>
        <w:t>～1</w:t>
      </w:r>
      <w:r w:rsidRPr="00CF27DC">
        <w:rPr>
          <w:rFonts w:hint="eastAsia"/>
          <w:vertAlign w:val="superscript"/>
        </w:rPr>
        <w:t xml:space="preserve"> </w:t>
      </w:r>
      <w:r>
        <w:rPr>
          <w:rFonts w:hint="eastAsia"/>
        </w:rPr>
        <w:t>000</w:t>
      </w:r>
      <w:r w:rsidRPr="00CF27DC">
        <w:rPr>
          <w:rFonts w:hint="eastAsia"/>
          <w:vertAlign w:val="superscript"/>
        </w:rPr>
        <w:t xml:space="preserve"> </w:t>
      </w:r>
      <w:r>
        <w:rPr>
          <w:rFonts w:hint="eastAsia"/>
        </w:rPr>
        <w:t>尾/100</w:t>
      </w:r>
      <w:r w:rsidRPr="00CF27DC">
        <w:rPr>
          <w:rFonts w:hint="eastAsia"/>
          <w:vertAlign w:val="superscript"/>
        </w:rPr>
        <w:t xml:space="preserve"> </w:t>
      </w:r>
      <w:r>
        <w:rPr>
          <w:rFonts w:hint="eastAsia"/>
        </w:rPr>
        <w:t>m</w:t>
      </w:r>
      <w:r w:rsidRPr="00CF27DC">
        <w:rPr>
          <w:rFonts w:hint="eastAsia"/>
          <w:vertAlign w:val="superscript"/>
        </w:rPr>
        <w:t>2</w:t>
      </w:r>
      <w:r>
        <w:rPr>
          <w:rFonts w:hint="eastAsia"/>
        </w:rPr>
        <w:t>；商品鱼养殖放养全长6</w:t>
      </w:r>
      <w:r w:rsidRPr="00CF27DC">
        <w:rPr>
          <w:rFonts w:hint="eastAsia"/>
          <w:vertAlign w:val="superscript"/>
        </w:rPr>
        <w:t xml:space="preserve"> </w:t>
      </w:r>
      <w:r>
        <w:rPr>
          <w:rFonts w:hint="eastAsia"/>
        </w:rPr>
        <w:t>cm～8</w:t>
      </w:r>
      <w:r w:rsidRPr="00CF27DC">
        <w:rPr>
          <w:rFonts w:hint="eastAsia"/>
          <w:vertAlign w:val="superscript"/>
        </w:rPr>
        <w:t xml:space="preserve"> </w:t>
      </w:r>
      <w:r>
        <w:rPr>
          <w:rFonts w:hint="eastAsia"/>
        </w:rPr>
        <w:t>cm的田鲤鱼种30</w:t>
      </w:r>
      <w:r w:rsidRPr="00CF27DC">
        <w:rPr>
          <w:rFonts w:hint="eastAsia"/>
          <w:vertAlign w:val="superscript"/>
        </w:rPr>
        <w:t xml:space="preserve"> </w:t>
      </w:r>
      <w:r>
        <w:rPr>
          <w:rFonts w:hint="eastAsia"/>
        </w:rPr>
        <w:t>尾/100</w:t>
      </w:r>
      <w:r w:rsidRPr="00CF27DC">
        <w:rPr>
          <w:rFonts w:hint="eastAsia"/>
          <w:vertAlign w:val="superscript"/>
        </w:rPr>
        <w:t xml:space="preserve"> </w:t>
      </w:r>
      <w:r>
        <w:rPr>
          <w:rFonts w:hint="eastAsia"/>
        </w:rPr>
        <w:t>m</w:t>
      </w:r>
      <w:r w:rsidRPr="00CF27DC">
        <w:rPr>
          <w:rFonts w:hint="eastAsia"/>
          <w:vertAlign w:val="superscript"/>
        </w:rPr>
        <w:t>2</w:t>
      </w:r>
      <w:r>
        <w:rPr>
          <w:rFonts w:hint="eastAsia"/>
        </w:rPr>
        <w:t>～50</w:t>
      </w:r>
      <w:r w:rsidRPr="00CF27DC">
        <w:rPr>
          <w:rFonts w:hint="eastAsia"/>
          <w:vertAlign w:val="superscript"/>
        </w:rPr>
        <w:t xml:space="preserve"> </w:t>
      </w:r>
      <w:r>
        <w:rPr>
          <w:rFonts w:hint="eastAsia"/>
        </w:rPr>
        <w:t>尾/100</w:t>
      </w:r>
      <w:r w:rsidRPr="00CF27DC">
        <w:rPr>
          <w:rFonts w:hint="eastAsia"/>
          <w:vertAlign w:val="superscript"/>
        </w:rPr>
        <w:t xml:space="preserve"> </w:t>
      </w:r>
      <w:r>
        <w:rPr>
          <w:rFonts w:hint="eastAsia"/>
        </w:rPr>
        <w:t>m</w:t>
      </w:r>
      <w:r w:rsidRPr="00CF27DC">
        <w:rPr>
          <w:rFonts w:hint="eastAsia"/>
          <w:vertAlign w:val="superscript"/>
        </w:rPr>
        <w:t>2</w:t>
      </w:r>
      <w:r>
        <w:rPr>
          <w:rFonts w:hint="eastAsia"/>
        </w:rPr>
        <w:t>。</w:t>
      </w:r>
    </w:p>
    <w:p w:rsidR="00EB6208" w:rsidRDefault="00EB6208" w:rsidP="00EB6208">
      <w:pPr>
        <w:pStyle w:val="affd"/>
        <w:spacing w:before="156" w:after="156"/>
      </w:pPr>
      <w:bookmarkStart w:id="125" w:name="_Toc116201919"/>
      <w:bookmarkStart w:id="126" w:name="_Toc116206188"/>
      <w:bookmarkStart w:id="127" w:name="_Toc117524355"/>
      <w:bookmarkStart w:id="128" w:name="_Toc117524699"/>
      <w:r>
        <w:rPr>
          <w:rFonts w:hint="eastAsia"/>
        </w:rPr>
        <w:t>投饲</w:t>
      </w:r>
      <w:bookmarkEnd w:id="125"/>
      <w:bookmarkEnd w:id="126"/>
      <w:bookmarkEnd w:id="127"/>
      <w:bookmarkEnd w:id="128"/>
    </w:p>
    <w:p w:rsidR="00EB6208" w:rsidRDefault="00EB6208" w:rsidP="00EB6208">
      <w:pPr>
        <w:pStyle w:val="affe"/>
        <w:spacing w:before="156" w:after="156"/>
      </w:pPr>
      <w:r>
        <w:rPr>
          <w:rFonts w:hint="eastAsia"/>
        </w:rPr>
        <w:t>饲料</w:t>
      </w:r>
    </w:p>
    <w:p w:rsidR="00EB6208" w:rsidRDefault="00EB6208" w:rsidP="00EB6208">
      <w:pPr>
        <w:pStyle w:val="affffb"/>
        <w:ind w:firstLine="420"/>
      </w:pPr>
      <w:r>
        <w:rPr>
          <w:rFonts w:hint="eastAsia"/>
        </w:rPr>
        <w:t>宜以稻田里的浮游生物、田里发酵的秸秆和禾花为饲料，投喂玉米粉、米糠或南瓜、红薯及菜叶等应符合GB 13078的规定。不宜投喂人工配合颗粒饲料。</w:t>
      </w:r>
    </w:p>
    <w:p w:rsidR="00EB6208" w:rsidRDefault="00EB6208" w:rsidP="00EB6208">
      <w:pPr>
        <w:pStyle w:val="affe"/>
        <w:spacing w:before="156" w:after="156"/>
      </w:pPr>
      <w:r>
        <w:rPr>
          <w:rFonts w:hint="eastAsia"/>
        </w:rPr>
        <w:t>投喂量</w:t>
      </w:r>
    </w:p>
    <w:p w:rsidR="00EB6208" w:rsidRDefault="00EB6208" w:rsidP="00EB6208">
      <w:pPr>
        <w:pStyle w:val="affffb"/>
        <w:ind w:firstLine="420"/>
      </w:pPr>
      <w:r>
        <w:rPr>
          <w:rFonts w:hint="eastAsia"/>
        </w:rPr>
        <w:t>日投喂量为鱼体重的3％～6％。不应投喂发霉、生虫、腐败变质及受到石油、农药、有害金属、禁用渔药等污染的饲料或原料。</w:t>
      </w:r>
    </w:p>
    <w:p w:rsidR="00EB6208" w:rsidRDefault="00EB6208" w:rsidP="00EB6208">
      <w:pPr>
        <w:pStyle w:val="affe"/>
        <w:spacing w:before="156" w:after="156"/>
      </w:pPr>
      <w:r>
        <w:rPr>
          <w:rFonts w:hint="eastAsia"/>
        </w:rPr>
        <w:t>巡护</w:t>
      </w:r>
    </w:p>
    <w:p w:rsidR="00EB6208" w:rsidRDefault="00EB6208" w:rsidP="00EB6208">
      <w:pPr>
        <w:pStyle w:val="affffb"/>
        <w:ind w:firstLine="420"/>
      </w:pPr>
      <w:r>
        <w:rPr>
          <w:rFonts w:hint="eastAsia"/>
        </w:rPr>
        <w:t>日常巡护应检查进排水口拦鱼栅、鱼沟、鱼坑和田埂、有无漏洞、塌陷或堵塞，并及时采取相应措施妥善处置；雨季应注意洪水漫田、漫塘逃鱼。</w:t>
      </w:r>
    </w:p>
    <w:p w:rsidR="00EB6208" w:rsidRDefault="006F7597" w:rsidP="00EB6208">
      <w:pPr>
        <w:pStyle w:val="affc"/>
        <w:spacing w:before="312" w:after="312"/>
      </w:pPr>
      <w:bookmarkStart w:id="129" w:name="_Toc116201920"/>
      <w:bookmarkStart w:id="130" w:name="_Toc116206189"/>
      <w:bookmarkStart w:id="131" w:name="_Toc117524356"/>
      <w:bookmarkStart w:id="132" w:name="_Toc117524700"/>
      <w:r>
        <w:rPr>
          <w:rFonts w:hint="eastAsia"/>
        </w:rPr>
        <w:t>病</w:t>
      </w:r>
      <w:r w:rsidR="00EB6208">
        <w:rPr>
          <w:rFonts w:hint="eastAsia"/>
        </w:rPr>
        <w:t>虫害防治</w:t>
      </w:r>
      <w:bookmarkEnd w:id="129"/>
      <w:bookmarkEnd w:id="130"/>
      <w:bookmarkEnd w:id="131"/>
      <w:bookmarkEnd w:id="132"/>
    </w:p>
    <w:p w:rsidR="00EB6208" w:rsidRDefault="00EB6208" w:rsidP="00EB6208">
      <w:pPr>
        <w:pStyle w:val="affd"/>
        <w:spacing w:before="156" w:after="156"/>
      </w:pPr>
      <w:bookmarkStart w:id="133" w:name="_Toc116201921"/>
      <w:bookmarkStart w:id="134" w:name="_Toc116206190"/>
      <w:bookmarkStart w:id="135" w:name="_Toc117524357"/>
      <w:bookmarkStart w:id="136" w:name="_Toc117524701"/>
      <w:r>
        <w:rPr>
          <w:rFonts w:hint="eastAsia"/>
        </w:rPr>
        <w:t>病害防治</w:t>
      </w:r>
      <w:bookmarkEnd w:id="133"/>
      <w:bookmarkEnd w:id="134"/>
      <w:bookmarkEnd w:id="135"/>
      <w:bookmarkEnd w:id="136"/>
    </w:p>
    <w:p w:rsidR="00EB6208" w:rsidRDefault="00EB6208" w:rsidP="00EB6208">
      <w:pPr>
        <w:pStyle w:val="affffb"/>
        <w:ind w:firstLine="420"/>
      </w:pPr>
      <w:r>
        <w:rPr>
          <w:rFonts w:hint="eastAsia"/>
        </w:rPr>
        <w:t>采用“预防为主，防重于治”的原则。苗种放养前对稻田、池塘、流水槽、水库和苗种进行消毒，放养后每隔15</w:t>
      </w:r>
      <w:r w:rsidRPr="00CF27DC">
        <w:rPr>
          <w:rFonts w:hint="eastAsia"/>
          <w:vertAlign w:val="superscript"/>
        </w:rPr>
        <w:t xml:space="preserve"> </w:t>
      </w:r>
      <w:r>
        <w:rPr>
          <w:rFonts w:hint="eastAsia"/>
        </w:rPr>
        <w:t>d～20</w:t>
      </w:r>
      <w:r w:rsidRPr="00CF27DC">
        <w:rPr>
          <w:rFonts w:hint="eastAsia"/>
          <w:vertAlign w:val="superscript"/>
        </w:rPr>
        <w:t xml:space="preserve"> </w:t>
      </w:r>
      <w:r>
        <w:rPr>
          <w:rFonts w:hint="eastAsia"/>
        </w:rPr>
        <w:t>d在鱼坑水体泼洒生石灰20</w:t>
      </w:r>
      <w:r w:rsidRPr="00CF27DC">
        <w:rPr>
          <w:rFonts w:hint="eastAsia"/>
          <w:vertAlign w:val="superscript"/>
        </w:rPr>
        <w:t xml:space="preserve"> </w:t>
      </w:r>
      <w:r>
        <w:rPr>
          <w:rFonts w:hint="eastAsia"/>
        </w:rPr>
        <w:t>g/m³。</w:t>
      </w:r>
    </w:p>
    <w:p w:rsidR="00EB6208" w:rsidRDefault="00EB6208" w:rsidP="00EB6208">
      <w:pPr>
        <w:pStyle w:val="affd"/>
        <w:spacing w:before="156" w:after="156"/>
      </w:pPr>
      <w:bookmarkStart w:id="137" w:name="_Toc116201922"/>
      <w:bookmarkStart w:id="138" w:name="_Toc116206191"/>
      <w:bookmarkStart w:id="139" w:name="_Toc117524358"/>
      <w:bookmarkStart w:id="140" w:name="_Toc117524702"/>
      <w:r>
        <w:rPr>
          <w:rFonts w:hint="eastAsia"/>
        </w:rPr>
        <w:t>虫害防治</w:t>
      </w:r>
      <w:bookmarkEnd w:id="137"/>
      <w:bookmarkEnd w:id="138"/>
      <w:bookmarkEnd w:id="139"/>
      <w:bookmarkEnd w:id="140"/>
    </w:p>
    <w:p w:rsidR="009420C2" w:rsidRDefault="00EB6208" w:rsidP="00EB6208">
      <w:pPr>
        <w:pStyle w:val="affffb"/>
        <w:ind w:firstLine="420"/>
      </w:pPr>
      <w:r>
        <w:rPr>
          <w:rFonts w:hint="eastAsia"/>
        </w:rPr>
        <w:t>虫害应以诱虫灯诱杀为主，宜减少农药使用，不应使用有残留或对鱼有毒害作用的农药，按NY/T 5117的要求执行。</w:t>
      </w:r>
    </w:p>
    <w:p w:rsidR="009420C2" w:rsidRDefault="009420C2">
      <w:pPr>
        <w:widowControl/>
        <w:adjustRightInd/>
        <w:spacing w:line="240" w:lineRule="auto"/>
        <w:jc w:val="left"/>
        <w:rPr>
          <w:rFonts w:ascii="宋体" w:hAnsi="Times New Roman"/>
          <w:noProof/>
          <w:kern w:val="0"/>
          <w:szCs w:val="20"/>
        </w:rPr>
      </w:pPr>
      <w:r>
        <w:br w:type="page"/>
      </w:r>
    </w:p>
    <w:p w:rsidR="009420C2" w:rsidRDefault="009420C2" w:rsidP="009420C2">
      <w:pPr>
        <w:pStyle w:val="affc"/>
        <w:spacing w:before="312" w:after="312"/>
      </w:pPr>
      <w:bookmarkStart w:id="141" w:name="_Toc116201923"/>
      <w:bookmarkStart w:id="142" w:name="_Toc116206192"/>
      <w:bookmarkStart w:id="143" w:name="_Toc117524359"/>
      <w:bookmarkStart w:id="144" w:name="_Toc117524703"/>
      <w:r>
        <w:rPr>
          <w:rFonts w:hint="eastAsia"/>
        </w:rPr>
        <w:lastRenderedPageBreak/>
        <w:t>捕捞与运输</w:t>
      </w:r>
      <w:bookmarkEnd w:id="141"/>
      <w:bookmarkEnd w:id="142"/>
      <w:bookmarkEnd w:id="143"/>
      <w:bookmarkEnd w:id="144"/>
    </w:p>
    <w:p w:rsidR="009420C2" w:rsidRDefault="009420C2" w:rsidP="009420C2">
      <w:pPr>
        <w:pStyle w:val="affd"/>
        <w:spacing w:before="156" w:after="156"/>
      </w:pPr>
      <w:bookmarkStart w:id="145" w:name="_Toc116201924"/>
      <w:bookmarkStart w:id="146" w:name="_Toc116206193"/>
      <w:bookmarkStart w:id="147" w:name="_Toc117524360"/>
      <w:bookmarkStart w:id="148" w:name="_Toc117524704"/>
      <w:r>
        <w:rPr>
          <w:rFonts w:hint="eastAsia"/>
        </w:rPr>
        <w:t>捕捞时间</w:t>
      </w:r>
      <w:bookmarkEnd w:id="145"/>
      <w:bookmarkEnd w:id="146"/>
      <w:bookmarkEnd w:id="147"/>
      <w:bookmarkEnd w:id="148"/>
    </w:p>
    <w:p w:rsidR="009420C2" w:rsidRDefault="009420C2" w:rsidP="009420C2">
      <w:pPr>
        <w:pStyle w:val="affffb"/>
        <w:ind w:firstLine="420"/>
      </w:pPr>
      <w:r>
        <w:rPr>
          <w:rFonts w:hint="eastAsia"/>
        </w:rPr>
        <w:t>经过4～6个月的放养，田鲤可长到50</w:t>
      </w:r>
      <w:r w:rsidRPr="00CF27DC">
        <w:rPr>
          <w:rFonts w:hint="eastAsia"/>
          <w:vertAlign w:val="superscript"/>
        </w:rPr>
        <w:t xml:space="preserve"> </w:t>
      </w:r>
      <w:r>
        <w:rPr>
          <w:rFonts w:hint="eastAsia"/>
        </w:rPr>
        <w:t>g～250</w:t>
      </w:r>
      <w:r w:rsidRPr="00CF27DC">
        <w:rPr>
          <w:rFonts w:hint="eastAsia"/>
          <w:vertAlign w:val="superscript"/>
        </w:rPr>
        <w:t xml:space="preserve"> </w:t>
      </w:r>
      <w:r>
        <w:rPr>
          <w:rFonts w:hint="eastAsia"/>
        </w:rPr>
        <w:t>g的商品鱼规格即可捕捞上市。</w:t>
      </w:r>
    </w:p>
    <w:p w:rsidR="009420C2" w:rsidRDefault="009420C2" w:rsidP="009420C2">
      <w:pPr>
        <w:pStyle w:val="affd"/>
        <w:spacing w:before="156" w:after="156"/>
      </w:pPr>
      <w:bookmarkStart w:id="149" w:name="_Toc116201925"/>
      <w:bookmarkStart w:id="150" w:name="_Toc116206194"/>
      <w:bookmarkStart w:id="151" w:name="_Toc117524361"/>
      <w:bookmarkStart w:id="152" w:name="_Toc117524705"/>
      <w:r>
        <w:rPr>
          <w:rFonts w:hint="eastAsia"/>
        </w:rPr>
        <w:t>运输</w:t>
      </w:r>
      <w:bookmarkEnd w:id="149"/>
      <w:bookmarkEnd w:id="150"/>
      <w:bookmarkEnd w:id="151"/>
      <w:bookmarkEnd w:id="152"/>
    </w:p>
    <w:p w:rsidR="00EB6208" w:rsidRDefault="009420C2" w:rsidP="009420C2">
      <w:pPr>
        <w:pStyle w:val="affffb"/>
        <w:ind w:firstLine="420"/>
      </w:pPr>
      <w:r>
        <w:rPr>
          <w:rFonts w:hint="eastAsia"/>
        </w:rPr>
        <w:t>宜用氧气袋、有氧水箱、运输桶运输。</w:t>
      </w:r>
    </w:p>
    <w:p w:rsidR="009420C2" w:rsidRDefault="009420C2" w:rsidP="009420C2">
      <w:pPr>
        <w:pStyle w:val="affffb"/>
        <w:ind w:firstLine="420"/>
        <w:sectPr w:rsidR="009420C2" w:rsidSect="009308E9">
          <w:headerReference w:type="even" r:id="rId21"/>
          <w:headerReference w:type="default" r:id="rId22"/>
          <w:footerReference w:type="even" r:id="rId23"/>
          <w:footerReference w:type="default" r:id="rId24"/>
          <w:pgSz w:w="11906" w:h="16838" w:code="9"/>
          <w:pgMar w:top="1928" w:right="1134" w:bottom="1134" w:left="1134" w:header="1418" w:footer="1134" w:gutter="284"/>
          <w:pgNumType w:start="1"/>
          <w:cols w:space="425"/>
          <w:formProt w:val="0"/>
          <w:docGrid w:type="lines" w:linePitch="312"/>
        </w:sectPr>
      </w:pPr>
    </w:p>
    <w:p w:rsidR="009420C2" w:rsidRDefault="009420C2" w:rsidP="009420C2">
      <w:pPr>
        <w:pStyle w:val="af8"/>
      </w:pPr>
      <w:bookmarkStart w:id="153" w:name="BookMark5"/>
      <w:bookmarkEnd w:id="27"/>
    </w:p>
    <w:p w:rsidR="009420C2" w:rsidRDefault="009420C2" w:rsidP="009420C2">
      <w:pPr>
        <w:pStyle w:val="afe"/>
      </w:pPr>
    </w:p>
    <w:p w:rsidR="009420C2" w:rsidRDefault="009420C2" w:rsidP="009420C2">
      <w:pPr>
        <w:pStyle w:val="aff3"/>
        <w:spacing w:after="156"/>
      </w:pPr>
      <w:r>
        <w:br/>
      </w:r>
      <w:bookmarkStart w:id="154" w:name="_Toc116201926"/>
      <w:bookmarkStart w:id="155" w:name="_Toc116206195"/>
      <w:bookmarkStart w:id="156" w:name="_Toc117524362"/>
      <w:bookmarkStart w:id="157" w:name="_Toc117524706"/>
      <w:r>
        <w:rPr>
          <w:rFonts w:hint="eastAsia"/>
        </w:rPr>
        <w:t>（规范性）</w:t>
      </w:r>
      <w:r>
        <w:br/>
      </w:r>
      <w:r>
        <w:rPr>
          <w:rFonts w:hint="eastAsia"/>
        </w:rPr>
        <w:t>融水田鲤农产品地理标志保护范围</w:t>
      </w:r>
      <w:bookmarkEnd w:id="154"/>
      <w:bookmarkEnd w:id="155"/>
      <w:bookmarkEnd w:id="156"/>
      <w:bookmarkEnd w:id="157"/>
    </w:p>
    <w:p w:rsidR="009420C2" w:rsidRPr="009420C2" w:rsidRDefault="009420C2" w:rsidP="009420C2">
      <w:pPr>
        <w:pStyle w:val="affffb"/>
        <w:ind w:firstLine="420"/>
      </w:pPr>
      <w:r w:rsidRPr="009420C2">
        <w:rPr>
          <w:rFonts w:hint="eastAsia"/>
        </w:rPr>
        <w:t>柳州市融水苗族自治县所辖融水镇、和睦镇、大浪镇、永乐镇、三防镇、怀宝镇、洞头镇、香粉乡、四荣乡、安太乡、安陲乡、白云乡、红水乡、拱洞乡、大年乡、良寨乡、同练瑶族乡、汪洞乡、杆洞乡、滚贝侗族乡共计20个乡（镇）206个行政村（社区）。地理坐标为东经108°34′～109°27′，北纬24°49′～25°43′。</w:t>
      </w:r>
    </w:p>
    <w:p w:rsidR="009420C2" w:rsidRPr="009420C2" w:rsidRDefault="009420C2" w:rsidP="009420C2">
      <w:pPr>
        <w:pStyle w:val="affffb"/>
        <w:ind w:firstLine="420"/>
      </w:pPr>
    </w:p>
    <w:p w:rsidR="009420C2" w:rsidRDefault="009420C2" w:rsidP="009420C2">
      <w:pPr>
        <w:pStyle w:val="affffb"/>
        <w:ind w:firstLine="420"/>
      </w:pPr>
    </w:p>
    <w:p w:rsidR="009420C2" w:rsidRDefault="009420C2" w:rsidP="009420C2">
      <w:pPr>
        <w:pStyle w:val="affffb"/>
        <w:ind w:firstLine="420"/>
        <w:sectPr w:rsidR="009420C2" w:rsidSect="009308E9">
          <w:headerReference w:type="even" r:id="rId25"/>
          <w:headerReference w:type="default" r:id="rId26"/>
          <w:footerReference w:type="even" r:id="rId27"/>
          <w:footerReference w:type="default" r:id="rId28"/>
          <w:pgSz w:w="11906" w:h="16838" w:code="9"/>
          <w:pgMar w:top="1928" w:right="1134" w:bottom="1134" w:left="1134" w:header="1418" w:footer="1134" w:gutter="284"/>
          <w:cols w:space="425"/>
          <w:formProt w:val="0"/>
          <w:docGrid w:type="lines" w:linePitch="312"/>
        </w:sectPr>
      </w:pPr>
    </w:p>
    <w:p w:rsidR="009420C2" w:rsidRDefault="009420C2" w:rsidP="009420C2">
      <w:pPr>
        <w:pStyle w:val="af8"/>
      </w:pPr>
    </w:p>
    <w:p w:rsidR="009420C2" w:rsidRDefault="009420C2" w:rsidP="009420C2">
      <w:pPr>
        <w:pStyle w:val="afe"/>
      </w:pPr>
    </w:p>
    <w:p w:rsidR="009420C2" w:rsidRDefault="009420C2" w:rsidP="009420C2">
      <w:pPr>
        <w:pStyle w:val="aff3"/>
        <w:spacing w:after="156"/>
      </w:pPr>
      <w:r>
        <w:br/>
      </w:r>
      <w:bookmarkStart w:id="158" w:name="_Toc116201927"/>
      <w:bookmarkStart w:id="159" w:name="_Toc116206196"/>
      <w:bookmarkStart w:id="160" w:name="_Toc117524363"/>
      <w:bookmarkStart w:id="161" w:name="_Toc117524707"/>
      <w:r>
        <w:rPr>
          <w:rFonts w:hint="eastAsia"/>
        </w:rPr>
        <w:t>（资料性）</w:t>
      </w:r>
      <w:r>
        <w:br/>
      </w:r>
      <w:r>
        <w:rPr>
          <w:rFonts w:hint="eastAsia"/>
        </w:rPr>
        <w:t>融水田鲤生物学特性</w:t>
      </w:r>
      <w:bookmarkEnd w:id="158"/>
      <w:bookmarkEnd w:id="159"/>
      <w:bookmarkEnd w:id="160"/>
      <w:bookmarkEnd w:id="161"/>
    </w:p>
    <w:p w:rsidR="009420C2" w:rsidRDefault="009420C2" w:rsidP="009420C2">
      <w:pPr>
        <w:pStyle w:val="affffb"/>
        <w:ind w:firstLine="420"/>
      </w:pPr>
      <w:r w:rsidRPr="009420C2">
        <w:rPr>
          <w:rFonts w:hint="eastAsia"/>
        </w:rPr>
        <w:t>融水田鲤的生物学特性相关</w:t>
      </w:r>
      <w:bookmarkStart w:id="162" w:name="_GoBack"/>
      <w:bookmarkEnd w:id="162"/>
      <w:r w:rsidRPr="009420C2">
        <w:rPr>
          <w:rFonts w:hint="eastAsia"/>
        </w:rPr>
        <w:t>信息见表</w:t>
      </w:r>
      <w:r>
        <w:rPr>
          <w:rFonts w:hint="eastAsia"/>
        </w:rPr>
        <w:t>B</w:t>
      </w:r>
      <w:r w:rsidRPr="009420C2">
        <w:rPr>
          <w:rFonts w:hint="eastAsia"/>
        </w:rPr>
        <w:t>.1。</w:t>
      </w:r>
    </w:p>
    <w:p w:rsidR="009420C2" w:rsidRPr="009420C2" w:rsidRDefault="009420C2" w:rsidP="009420C2">
      <w:pPr>
        <w:pStyle w:val="aff"/>
        <w:spacing w:before="156" w:after="156"/>
      </w:pPr>
      <w:r w:rsidRPr="009420C2">
        <w:rPr>
          <w:rFonts w:hint="eastAsia"/>
        </w:rPr>
        <w:t>融水田</w:t>
      </w:r>
      <w:proofErr w:type="gramStart"/>
      <w:r w:rsidRPr="009420C2">
        <w:rPr>
          <w:rFonts w:hint="eastAsia"/>
        </w:rPr>
        <w:t>鲤</w:t>
      </w:r>
      <w:proofErr w:type="gramEnd"/>
      <w:r w:rsidRPr="009420C2">
        <w:rPr>
          <w:rFonts w:hint="eastAsia"/>
        </w:rPr>
        <w:t>生物学特性</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691"/>
        <w:gridCol w:w="3261"/>
        <w:gridCol w:w="2126"/>
        <w:gridCol w:w="2256"/>
      </w:tblGrid>
      <w:tr w:rsidR="009420C2" w:rsidTr="00EE6997">
        <w:trPr>
          <w:tblHeader/>
          <w:jc w:val="center"/>
        </w:trPr>
        <w:tc>
          <w:tcPr>
            <w:tcW w:w="1691" w:type="dxa"/>
            <w:tcBorders>
              <w:top w:val="single" w:sz="8" w:space="0" w:color="auto"/>
              <w:bottom w:val="single" w:sz="8" w:space="0" w:color="auto"/>
            </w:tcBorders>
            <w:shd w:val="clear" w:color="auto" w:fill="auto"/>
            <w:vAlign w:val="center"/>
          </w:tcPr>
          <w:p w:rsidR="009420C2" w:rsidRDefault="009420C2" w:rsidP="009420C2">
            <w:pPr>
              <w:pStyle w:val="afffffffff9"/>
            </w:pPr>
            <w:r>
              <w:rPr>
                <w:rFonts w:hint="eastAsia"/>
              </w:rPr>
              <w:t>形状</w:t>
            </w:r>
          </w:p>
        </w:tc>
        <w:tc>
          <w:tcPr>
            <w:tcW w:w="3261" w:type="dxa"/>
            <w:tcBorders>
              <w:top w:val="single" w:sz="8" w:space="0" w:color="auto"/>
              <w:bottom w:val="single" w:sz="8" w:space="0" w:color="auto"/>
            </w:tcBorders>
            <w:shd w:val="clear" w:color="auto" w:fill="auto"/>
            <w:vAlign w:val="center"/>
          </w:tcPr>
          <w:p w:rsidR="009420C2" w:rsidRDefault="009420C2" w:rsidP="009420C2">
            <w:pPr>
              <w:pStyle w:val="afffffffff9"/>
            </w:pPr>
            <w:r>
              <w:rPr>
                <w:rFonts w:hint="eastAsia"/>
              </w:rPr>
              <w:t>色泽</w:t>
            </w:r>
          </w:p>
        </w:tc>
        <w:tc>
          <w:tcPr>
            <w:tcW w:w="2126" w:type="dxa"/>
            <w:tcBorders>
              <w:top w:val="single" w:sz="8" w:space="0" w:color="auto"/>
              <w:bottom w:val="single" w:sz="8" w:space="0" w:color="auto"/>
            </w:tcBorders>
            <w:shd w:val="clear" w:color="auto" w:fill="auto"/>
            <w:vAlign w:val="center"/>
          </w:tcPr>
          <w:p w:rsidR="009420C2" w:rsidRDefault="009420C2" w:rsidP="009420C2">
            <w:pPr>
              <w:pStyle w:val="afffffffff9"/>
            </w:pPr>
            <w:r>
              <w:rPr>
                <w:rFonts w:hint="eastAsia"/>
              </w:rPr>
              <w:t>体重</w:t>
            </w:r>
          </w:p>
        </w:tc>
        <w:tc>
          <w:tcPr>
            <w:tcW w:w="2256" w:type="dxa"/>
            <w:tcBorders>
              <w:top w:val="single" w:sz="8" w:space="0" w:color="auto"/>
              <w:bottom w:val="single" w:sz="8" w:space="0" w:color="auto"/>
            </w:tcBorders>
            <w:shd w:val="clear" w:color="auto" w:fill="auto"/>
            <w:vAlign w:val="center"/>
          </w:tcPr>
          <w:p w:rsidR="009420C2" w:rsidRDefault="009420C2" w:rsidP="009420C2">
            <w:pPr>
              <w:pStyle w:val="afffffffff9"/>
            </w:pPr>
            <w:r>
              <w:rPr>
                <w:rFonts w:hint="eastAsia"/>
              </w:rPr>
              <w:t>种类</w:t>
            </w:r>
          </w:p>
        </w:tc>
      </w:tr>
      <w:tr w:rsidR="009420C2" w:rsidTr="00EE6997">
        <w:trPr>
          <w:jc w:val="center"/>
        </w:trPr>
        <w:tc>
          <w:tcPr>
            <w:tcW w:w="1691" w:type="dxa"/>
            <w:tcBorders>
              <w:top w:val="single" w:sz="8" w:space="0" w:color="auto"/>
            </w:tcBorders>
            <w:shd w:val="clear" w:color="auto" w:fill="auto"/>
            <w:vAlign w:val="center"/>
          </w:tcPr>
          <w:p w:rsidR="009420C2" w:rsidRDefault="009420C2" w:rsidP="009420C2">
            <w:pPr>
              <w:pStyle w:val="afffffffff9"/>
              <w:ind w:firstLineChars="100" w:firstLine="180"/>
            </w:pPr>
            <w:r w:rsidRPr="009420C2">
              <w:rPr>
                <w:rFonts w:hint="eastAsia"/>
              </w:rPr>
              <w:t>体型修长，背高、腹平、吻长、个体小、鱼鳞细、皮薄</w:t>
            </w:r>
          </w:p>
        </w:tc>
        <w:tc>
          <w:tcPr>
            <w:tcW w:w="3261" w:type="dxa"/>
            <w:tcBorders>
              <w:top w:val="single" w:sz="8" w:space="0" w:color="auto"/>
            </w:tcBorders>
            <w:shd w:val="clear" w:color="auto" w:fill="auto"/>
            <w:vAlign w:val="center"/>
          </w:tcPr>
          <w:p w:rsidR="009420C2" w:rsidRDefault="009420C2" w:rsidP="009420C2">
            <w:pPr>
              <w:pStyle w:val="afffffffff9"/>
              <w:ind w:firstLineChars="100" w:firstLine="180"/>
            </w:pPr>
            <w:r w:rsidRPr="009420C2">
              <w:rPr>
                <w:rFonts w:hint="eastAsia"/>
              </w:rPr>
              <w:t>头顶部的额骨和顶骨两侧表皮各有1个对称的形似蝴蝶结状的金色图纹，背鳍两侧各有2列金黄色亮丽的鳞片，臀鳍和尾鳍下叶呈橘红色，尾鳍下叶呈橙红色</w:t>
            </w:r>
          </w:p>
        </w:tc>
        <w:tc>
          <w:tcPr>
            <w:tcW w:w="2126" w:type="dxa"/>
            <w:tcBorders>
              <w:top w:val="single" w:sz="8" w:space="0" w:color="auto"/>
            </w:tcBorders>
            <w:shd w:val="clear" w:color="auto" w:fill="auto"/>
            <w:vAlign w:val="center"/>
          </w:tcPr>
          <w:p w:rsidR="009420C2" w:rsidRPr="00991844" w:rsidRDefault="009420C2" w:rsidP="009420C2">
            <w:pPr>
              <w:pStyle w:val="afffffffff9"/>
              <w:ind w:firstLineChars="100" w:firstLine="180"/>
              <w:rPr>
                <w:rFonts w:hAnsi="宋体"/>
                <w:szCs w:val="18"/>
              </w:rPr>
            </w:pPr>
            <w:r w:rsidRPr="00991844">
              <w:rPr>
                <w:rFonts w:hAnsi="宋体" w:hint="eastAsia"/>
                <w:noProof w:val="0"/>
                <w:kern w:val="2"/>
                <w:szCs w:val="18"/>
              </w:rPr>
              <w:t>一般个体在50</w:t>
            </w:r>
            <w:r w:rsidRPr="00991844">
              <w:rPr>
                <w:rFonts w:hAnsi="宋体"/>
                <w:noProof w:val="0"/>
                <w:kern w:val="2"/>
                <w:szCs w:val="18"/>
                <w:vertAlign w:val="superscript"/>
              </w:rPr>
              <w:t xml:space="preserve"> </w:t>
            </w:r>
            <w:r w:rsidRPr="00991844">
              <w:rPr>
                <w:rFonts w:hAnsi="宋体" w:hint="eastAsia"/>
                <w:noProof w:val="0"/>
                <w:kern w:val="2"/>
                <w:szCs w:val="18"/>
              </w:rPr>
              <w:t>g～250</w:t>
            </w:r>
            <w:r w:rsidRPr="00991844">
              <w:rPr>
                <w:rFonts w:hAnsi="宋体"/>
                <w:noProof w:val="0"/>
                <w:kern w:val="2"/>
                <w:szCs w:val="18"/>
                <w:vertAlign w:val="superscript"/>
              </w:rPr>
              <w:t xml:space="preserve"> </w:t>
            </w:r>
            <w:r w:rsidRPr="00991844">
              <w:rPr>
                <w:rFonts w:hAnsi="宋体" w:hint="eastAsia"/>
                <w:noProof w:val="0"/>
                <w:kern w:val="2"/>
                <w:szCs w:val="18"/>
              </w:rPr>
              <w:t>g之间</w:t>
            </w:r>
          </w:p>
        </w:tc>
        <w:tc>
          <w:tcPr>
            <w:tcW w:w="2256" w:type="dxa"/>
            <w:tcBorders>
              <w:top w:val="single" w:sz="8" w:space="0" w:color="auto"/>
            </w:tcBorders>
            <w:shd w:val="clear" w:color="auto" w:fill="auto"/>
            <w:vAlign w:val="center"/>
          </w:tcPr>
          <w:p w:rsidR="009420C2" w:rsidRDefault="009420C2" w:rsidP="009420C2">
            <w:pPr>
              <w:pStyle w:val="afffffffff9"/>
              <w:ind w:firstLineChars="100" w:firstLine="180"/>
            </w:pPr>
            <w:r w:rsidRPr="009420C2">
              <w:rPr>
                <w:rFonts w:hint="eastAsia"/>
              </w:rPr>
              <w:t>黑鲤、青鲤、黄背鲤、斑豆鲤、粗鳞鲤、细鳞鲤、红鲤等</w:t>
            </w:r>
          </w:p>
        </w:tc>
      </w:tr>
    </w:tbl>
    <w:p w:rsidR="009420C2" w:rsidRDefault="009420C2" w:rsidP="009420C2">
      <w:pPr>
        <w:pStyle w:val="affffb"/>
        <w:ind w:firstLine="420"/>
      </w:pPr>
    </w:p>
    <w:p w:rsidR="009420C2" w:rsidRPr="009420C2" w:rsidRDefault="009420C2" w:rsidP="009420C2">
      <w:pPr>
        <w:pStyle w:val="affffb"/>
        <w:ind w:firstLine="420"/>
      </w:pPr>
    </w:p>
    <w:p w:rsidR="009420C2" w:rsidRPr="009420C2" w:rsidRDefault="009420C2" w:rsidP="009420C2">
      <w:pPr>
        <w:pStyle w:val="affffb"/>
        <w:ind w:firstLine="420"/>
      </w:pPr>
    </w:p>
    <w:p w:rsidR="009420C2" w:rsidRDefault="009420C2" w:rsidP="009420C2">
      <w:pPr>
        <w:pStyle w:val="affffb"/>
        <w:ind w:firstLineChars="0" w:firstLine="0"/>
        <w:jc w:val="center"/>
      </w:pPr>
      <w:bookmarkStart w:id="163" w:name="BookMark8"/>
      <w:bookmarkEnd w:id="153"/>
      <w:r>
        <w:rPr>
          <w:rFonts w:hint="eastAsia"/>
        </w:rPr>
        <w:drawing>
          <wp:inline distT="0" distB="0" distL="0" distR="0" wp14:anchorId="3F0D8584" wp14:editId="04C7E1CA">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63"/>
    </w:p>
    <w:sectPr w:rsidR="009420C2" w:rsidSect="009308E9">
      <w:headerReference w:type="even" r:id="rId30"/>
      <w:headerReference w:type="default" r:id="rId31"/>
      <w:footerReference w:type="even" r:id="rId32"/>
      <w:footerReference w:type="default" r:id="rId33"/>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5E56" w:rsidRDefault="00395E56" w:rsidP="00D86DB7">
      <w:r>
        <w:separator/>
      </w:r>
    </w:p>
    <w:p w:rsidR="00395E56" w:rsidRDefault="00395E56"/>
    <w:p w:rsidR="00395E56" w:rsidRDefault="00395E56"/>
  </w:endnote>
  <w:endnote w:type="continuationSeparator" w:id="0">
    <w:p w:rsidR="00395E56" w:rsidRDefault="00395E56" w:rsidP="00D86DB7">
      <w:r>
        <w:continuationSeparator/>
      </w:r>
    </w:p>
    <w:p w:rsidR="00395E56" w:rsidRDefault="00395E56"/>
    <w:p w:rsidR="00395E56" w:rsidRDefault="00395E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Default="0001345E" w:rsidP="009308E9">
    <w:pPr>
      <w:pStyle w:val="affff8"/>
    </w:pPr>
    <w:r>
      <w:fldChar w:fldCharType="begin"/>
    </w:r>
    <w:r>
      <w:instrText>PAGE   \* MERGEFORMAT</w:instrText>
    </w:r>
    <w:r>
      <w:fldChar w:fldCharType="separate"/>
    </w:r>
    <w:r w:rsidR="008B6D00" w:rsidRPr="008B6D00">
      <w:rPr>
        <w:noProof/>
        <w:lang w:val="zh-CN"/>
      </w:rPr>
      <w:t>5</w:t>
    </w:r>
    <w:r>
      <w:fldChar w:fldCharType="end"/>
    </w: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7"/>
    </w:pPr>
    <w:r>
      <w:fldChar w:fldCharType="begin"/>
    </w:r>
    <w:r>
      <w:instrText xml:space="preserve"> PAGE   \* MERGEFORMAT \* MERGEFORMAT </w:instrText>
    </w:r>
    <w:r>
      <w:fldChar w:fldCharType="separate"/>
    </w:r>
    <w:r w:rsidR="008B6D00">
      <w:rPr>
        <w:noProof/>
      </w:rPr>
      <w:t>6</w:t>
    </w:r>
    <w:r>
      <w:fldChar w:fldCharType="end"/>
    </w: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Default="0001345E" w:rsidP="009308E9">
    <w:pPr>
      <w:pStyle w:val="affff8"/>
    </w:pPr>
    <w:r>
      <w:fldChar w:fldCharType="begin"/>
    </w:r>
    <w:r>
      <w:instrText>PAGE   \* MERGEFORMAT</w:instrText>
    </w:r>
    <w:r>
      <w:fldChar w:fldCharType="separate"/>
    </w:r>
    <w:r w:rsidRPr="0001345E">
      <w:rPr>
        <w:noProof/>
        <w:lang w:val="zh-CN"/>
      </w:rPr>
      <w:t>1</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597" w:rsidRPr="009308E9" w:rsidRDefault="009308E9" w:rsidP="009308E9">
    <w:pPr>
      <w:pStyle w:val="affff7"/>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597" w:rsidRDefault="006F7597" w:rsidP="009308E9">
    <w:pPr>
      <w:pStyle w:val="affff8"/>
    </w:pPr>
    <w:r>
      <w:fldChar w:fldCharType="begin"/>
    </w:r>
    <w:r>
      <w:instrText>PAGE   \* MERGEFORMAT</w:instrText>
    </w:r>
    <w:r>
      <w:fldChar w:fldCharType="separate"/>
    </w:r>
    <w:r w:rsidR="008B6D00" w:rsidRPr="008B6D00">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8E9" w:rsidRPr="009308E9" w:rsidRDefault="009308E9" w:rsidP="009308E9">
    <w:pPr>
      <w:pStyle w:val="affff7"/>
    </w:pPr>
    <w:r>
      <w:fldChar w:fldCharType="begin"/>
    </w:r>
    <w:r>
      <w:instrText xml:space="preserve"> PAGE   \* MERGEFORMAT \* MERGEFORMAT </w:instrText>
    </w:r>
    <w:r>
      <w:fldChar w:fldCharType="separate"/>
    </w:r>
    <w:r w:rsidR="008B6D00">
      <w:rPr>
        <w:noProof/>
      </w:rPr>
      <w:t>II</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8E9" w:rsidRDefault="009308E9" w:rsidP="009308E9">
    <w:pPr>
      <w:pStyle w:val="affff8"/>
    </w:pPr>
    <w:r>
      <w:fldChar w:fldCharType="begin"/>
    </w:r>
    <w:r>
      <w:instrText>PAGE   \* MERGEFORMAT</w:instrText>
    </w:r>
    <w:r>
      <w:fldChar w:fldCharType="separate"/>
    </w:r>
    <w:r w:rsidRPr="009308E9">
      <w:rPr>
        <w:noProof/>
        <w:lang w:val="zh-CN"/>
      </w:rPr>
      <w:t>I</w:t>
    </w:r>
    <w: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7"/>
    </w:pPr>
    <w:r>
      <w:fldChar w:fldCharType="begin"/>
    </w:r>
    <w:r>
      <w:instrText xml:space="preserve"> PAGE   \* MERGEFORMAT \* MERGEFORMAT </w:instrText>
    </w:r>
    <w:r>
      <w:fldChar w:fldCharType="separate"/>
    </w:r>
    <w:r w:rsidR="008B6D00">
      <w:rPr>
        <w:noProof/>
      </w:rPr>
      <w:t>4</w:t>
    </w:r>
    <w: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Default="0001345E" w:rsidP="009308E9">
    <w:pPr>
      <w:pStyle w:val="affff8"/>
    </w:pPr>
    <w:r>
      <w:fldChar w:fldCharType="begin"/>
    </w:r>
    <w:r>
      <w:instrText>PAGE   \* MERGEFORMAT</w:instrText>
    </w:r>
    <w:r>
      <w:fldChar w:fldCharType="separate"/>
    </w:r>
    <w:r w:rsidR="008B6D00" w:rsidRPr="008B6D00">
      <w:rPr>
        <w:noProof/>
        <w:lang w:val="zh-CN"/>
      </w:rPr>
      <w:t>3</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7"/>
    </w:pPr>
    <w:r>
      <w:fldChar w:fldCharType="begin"/>
    </w:r>
    <w:r>
      <w:instrText xml:space="preserve"> PAGE   \* MERGEFORMAT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5E56" w:rsidRDefault="00395E56" w:rsidP="00D86DB7">
      <w:r>
        <w:separator/>
      </w:r>
    </w:p>
  </w:footnote>
  <w:footnote w:type="continuationSeparator" w:id="0">
    <w:p w:rsidR="00395E56" w:rsidRDefault="00395E56" w:rsidP="00D86DB7">
      <w:r>
        <w:continuationSeparator/>
      </w:r>
    </w:p>
    <w:p w:rsidR="00395E56" w:rsidRDefault="00395E56"/>
    <w:p w:rsidR="00395E56" w:rsidRDefault="00395E5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D84FA1" w:rsidRDefault="0001345E" w:rsidP="009308E9">
    <w:pPr>
      <w:pStyle w:val="afffff0"/>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f1"/>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D84FA1" w:rsidRDefault="0001345E" w:rsidP="009308E9">
    <w:pPr>
      <w:pStyle w:val="afffff0"/>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597" w:rsidRPr="009308E9" w:rsidRDefault="009308E9" w:rsidP="009308E9">
    <w:pPr>
      <w:pStyle w:val="afffff1"/>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597" w:rsidRPr="00D84FA1" w:rsidRDefault="006F7597" w:rsidP="009308E9">
    <w:pPr>
      <w:pStyle w:val="afffff0"/>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8E9" w:rsidRPr="009308E9" w:rsidRDefault="009308E9" w:rsidP="009308E9">
    <w:pPr>
      <w:pStyle w:val="afffff1"/>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8E9" w:rsidRPr="00D84FA1" w:rsidRDefault="009308E9" w:rsidP="009308E9">
    <w:pPr>
      <w:pStyle w:val="afffff0"/>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f1"/>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D84FA1" w:rsidRDefault="0001345E" w:rsidP="009308E9">
    <w:pPr>
      <w:pStyle w:val="afffff0"/>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45E" w:rsidRPr="009308E9" w:rsidRDefault="009308E9" w:rsidP="009308E9">
    <w:pPr>
      <w:pStyle w:val="afffff1"/>
    </w:pPr>
    <w:r>
      <w:fldChar w:fldCharType="begin"/>
    </w:r>
    <w:r>
      <w:instrText xml:space="preserve"> STYLEREF  标准文件_文件编号 \* MERGEFORMAT </w:instrText>
    </w:r>
    <w:r>
      <w:fldChar w:fldCharType="separate"/>
    </w:r>
    <w:r w:rsidR="008B6D00">
      <w:t>DB 4502/T XXXX</w:t>
    </w:r>
    <w:r w:rsidR="008B6D00">
      <w:t>—</w:t>
    </w:r>
    <w:r w:rsidR="008B6D00">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wI2P81iPWMu9fXsTKJFJDuPlZbxWxMc/AuZwkRa4iqLEICkqxlOI6kt7iloFsHDAqWRpuujpEKB4SorZWrTlFw==" w:salt="gYeAo6fz6rf/apmjDXbH7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C7F"/>
    <w:rsid w:val="0000040A"/>
    <w:rsid w:val="00000A94"/>
    <w:rsid w:val="00001972"/>
    <w:rsid w:val="00001D9A"/>
    <w:rsid w:val="00007B3A"/>
    <w:rsid w:val="000107E0"/>
    <w:rsid w:val="00011FDE"/>
    <w:rsid w:val="00012FFD"/>
    <w:rsid w:val="0001345E"/>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4A92"/>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A1A"/>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0CF"/>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5E56"/>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43D"/>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169E"/>
    <w:rsid w:val="006040EB"/>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58FA"/>
    <w:rsid w:val="006F6284"/>
    <w:rsid w:val="006F7597"/>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49EE"/>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D0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08E9"/>
    <w:rsid w:val="00935516"/>
    <w:rsid w:val="009420C2"/>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44"/>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E60"/>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47E"/>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2C7F"/>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3D6E"/>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7DC"/>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5DEB"/>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C27"/>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6208"/>
    <w:rsid w:val="00EB74DB"/>
    <w:rsid w:val="00EC5359"/>
    <w:rsid w:val="00EC562A"/>
    <w:rsid w:val="00ED067A"/>
    <w:rsid w:val="00ED2B50"/>
    <w:rsid w:val="00EE0350"/>
    <w:rsid w:val="00EE0719"/>
    <w:rsid w:val="00EE0E80"/>
    <w:rsid w:val="00EE54A6"/>
    <w:rsid w:val="00EE613F"/>
    <w:rsid w:val="00EE6997"/>
    <w:rsid w:val="00EE7295"/>
    <w:rsid w:val="00EE7869"/>
    <w:rsid w:val="00EF054A"/>
    <w:rsid w:val="00EF3235"/>
    <w:rsid w:val="00EF3F0E"/>
    <w:rsid w:val="00EF7E72"/>
    <w:rsid w:val="00F0212C"/>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2C7"/>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84E07E-50A7-41E9-9351-02CADB6D8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qFormat/>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glossaryDocument" Target="glossary/document.xml"/><Relationship Id="rId8" Type="http://schemas.openxmlformats.org/officeDocument/2006/relationships/image" Target="media/image1.tif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7519A9ABD1A4B75B4323EEF67220598"/>
        <w:category>
          <w:name w:val="常规"/>
          <w:gallery w:val="placeholder"/>
        </w:category>
        <w:types>
          <w:type w:val="bbPlcHdr"/>
        </w:types>
        <w:behaviors>
          <w:behavior w:val="content"/>
        </w:behaviors>
        <w:guid w:val="{80CFCBB6-8A6A-4E10-B41F-7C5F00B46306}"/>
      </w:docPartPr>
      <w:docPartBody>
        <w:p w:rsidR="00F738BC" w:rsidRDefault="003063BA">
          <w:pPr>
            <w:pStyle w:val="07519A9ABD1A4B75B4323EEF67220598"/>
          </w:pPr>
          <w:r w:rsidRPr="00751A05">
            <w:rPr>
              <w:rStyle w:val="a3"/>
              <w:rFonts w:hint="eastAsia"/>
            </w:rPr>
            <w:t>单击或点击此处输入文字。</w:t>
          </w:r>
        </w:p>
      </w:docPartBody>
    </w:docPart>
    <w:docPart>
      <w:docPartPr>
        <w:name w:val="986271FFBBAA4A028F47AAFD76E4334F"/>
        <w:category>
          <w:name w:val="常规"/>
          <w:gallery w:val="placeholder"/>
        </w:category>
        <w:types>
          <w:type w:val="bbPlcHdr"/>
        </w:types>
        <w:behaviors>
          <w:behavior w:val="content"/>
        </w:behaviors>
        <w:guid w:val="{B48F0F37-039F-41FD-B34D-D089D19EF8DC}"/>
      </w:docPartPr>
      <w:docPartBody>
        <w:p w:rsidR="00F738BC" w:rsidRDefault="003063BA">
          <w:pPr>
            <w:pStyle w:val="986271FFBBAA4A028F47AAFD76E4334F"/>
          </w:pPr>
          <w:r w:rsidRPr="00FB6243">
            <w:rPr>
              <w:rStyle w:val="a3"/>
              <w:rFonts w:hint="eastAsia"/>
            </w:rPr>
            <w:t>选择一项。</w:t>
          </w:r>
        </w:p>
      </w:docPartBody>
    </w:docPart>
    <w:docPart>
      <w:docPartPr>
        <w:name w:val="D2546BFB7B594DC4B940257C85D8E971"/>
        <w:category>
          <w:name w:val="常规"/>
          <w:gallery w:val="placeholder"/>
        </w:category>
        <w:types>
          <w:type w:val="bbPlcHdr"/>
        </w:types>
        <w:behaviors>
          <w:behavior w:val="content"/>
        </w:behaviors>
        <w:guid w:val="{E4CCD0F9-AC74-403C-B983-FEEC0EAD872C}"/>
      </w:docPartPr>
      <w:docPartBody>
        <w:p w:rsidR="00F738BC" w:rsidRDefault="003063BA">
          <w:pPr>
            <w:pStyle w:val="D2546BFB7B594DC4B940257C85D8E97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markup="0" w:comments="0" w:insDel="0" w:formatting="0"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63BA"/>
    <w:rsid w:val="00035B77"/>
    <w:rsid w:val="00092AE6"/>
    <w:rsid w:val="003063BA"/>
    <w:rsid w:val="00335856"/>
    <w:rsid w:val="008F2F32"/>
    <w:rsid w:val="00D55BF3"/>
    <w:rsid w:val="00F738BC"/>
    <w:rsid w:val="00F82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07519A9ABD1A4B75B4323EEF67220598">
    <w:name w:val="07519A9ABD1A4B75B4323EEF67220598"/>
    <w:pPr>
      <w:widowControl w:val="0"/>
      <w:jc w:val="both"/>
    </w:pPr>
  </w:style>
  <w:style w:type="paragraph" w:customStyle="1" w:styleId="986271FFBBAA4A028F47AAFD76E4334F">
    <w:name w:val="986271FFBBAA4A028F47AAFD76E4334F"/>
    <w:pPr>
      <w:widowControl w:val="0"/>
      <w:jc w:val="both"/>
    </w:pPr>
  </w:style>
  <w:style w:type="paragraph" w:customStyle="1" w:styleId="D2546BFB7B594DC4B940257C85D8E971">
    <w:name w:val="D2546BFB7B594DC4B940257C85D8E97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3D038-277B-441A-856E-AD26CA954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237</TotalTime>
  <Pages>10</Pages>
  <Words>840</Words>
  <Characters>4793</Characters>
  <Application>Microsoft Office Word</Application>
  <DocSecurity>0</DocSecurity>
  <Lines>39</Lines>
  <Paragraphs>11</Paragraphs>
  <ScaleCrop>false</ScaleCrop>
  <Company>PCMI</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微软用户</dc:creator>
  <cp:keywords/>
  <dc:description>&lt;config cover="true" show_menu="true" version="1.0.0" doctype="SDKXY"&gt;_x000d_
&lt;/config&gt;</dc:description>
  <cp:lastModifiedBy>微软用户</cp:lastModifiedBy>
  <cp:revision>19</cp:revision>
  <cp:lastPrinted>2022-10-26T06:56:00Z</cp:lastPrinted>
  <dcterms:created xsi:type="dcterms:W3CDTF">2022-10-09T01:21:00Z</dcterms:created>
  <dcterms:modified xsi:type="dcterms:W3CDTF">2022-10-26T06:56:00Z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